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10" w:rsidRDefault="007B3E10" w:rsidP="00FD404C">
      <w:pPr>
        <w:spacing w:line="360" w:lineRule="auto"/>
      </w:pPr>
    </w:p>
    <w:p w:rsidR="007B3E10" w:rsidRPr="00E7599D" w:rsidRDefault="007B3E10" w:rsidP="00FD404C">
      <w:pPr>
        <w:pStyle w:val="Heading1"/>
        <w:spacing w:line="360" w:lineRule="auto"/>
        <w:jc w:val="center"/>
        <w:rPr>
          <w:sz w:val="40"/>
        </w:rPr>
      </w:pPr>
      <w:r>
        <w:rPr>
          <w:noProof/>
          <w:lang w:eastAsia="en-IN"/>
        </w:rPr>
        <w:drawing>
          <wp:anchor distT="0" distB="0" distL="114300" distR="114300" simplePos="0" relativeHeight="251659264" behindDoc="0" locked="0" layoutInCell="1" allowOverlap="1" wp14:anchorId="2FB522F1" wp14:editId="530A39DD">
            <wp:simplePos x="0" y="0"/>
            <wp:positionH relativeFrom="margin">
              <wp:posOffset>4973320</wp:posOffset>
            </wp:positionH>
            <wp:positionV relativeFrom="margin">
              <wp:posOffset>-619125</wp:posOffset>
            </wp:positionV>
            <wp:extent cx="1254125" cy="886460"/>
            <wp:effectExtent l="0" t="0" r="317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54125" cy="886460"/>
                    </a:xfrm>
                    <a:prstGeom prst="rect">
                      <a:avLst/>
                    </a:prstGeom>
                  </pic:spPr>
                </pic:pic>
              </a:graphicData>
            </a:graphic>
          </wp:anchor>
        </w:drawing>
      </w:r>
      <w:r w:rsidRPr="00E7599D">
        <w:rPr>
          <w:sz w:val="40"/>
        </w:rPr>
        <w:t xml:space="preserve">NCDFI </w:t>
      </w:r>
      <w:proofErr w:type="spellStart"/>
      <w:r w:rsidRPr="00E7599D">
        <w:rPr>
          <w:sz w:val="40"/>
        </w:rPr>
        <w:t>eMarket</w:t>
      </w:r>
      <w:proofErr w:type="spellEnd"/>
      <w:r w:rsidRPr="00E7599D">
        <w:rPr>
          <w:sz w:val="40"/>
        </w:rPr>
        <w:t xml:space="preserve"> Rules for </w:t>
      </w:r>
      <w:r>
        <w:rPr>
          <w:sz w:val="40"/>
        </w:rPr>
        <w:t>Auction Purchase</w:t>
      </w:r>
    </w:p>
    <w:p w:rsidR="007B3E10" w:rsidRDefault="007B3E10" w:rsidP="00FD404C">
      <w:pPr>
        <w:autoSpaceDE w:val="0"/>
        <w:autoSpaceDN w:val="0"/>
        <w:adjustRightInd w:val="0"/>
        <w:spacing w:after="0" w:line="360" w:lineRule="auto"/>
        <w:jc w:val="both"/>
        <w:rPr>
          <w:rFonts w:ascii="Times New Roman" w:hAnsi="Times New Roman" w:cs="Times New Roman"/>
          <w:color w:val="000000"/>
          <w:sz w:val="24"/>
          <w:szCs w:val="24"/>
        </w:rPr>
      </w:pPr>
    </w:p>
    <w:p w:rsidR="007B3E10" w:rsidRPr="00370BAB" w:rsidRDefault="007B3E10" w:rsidP="00FD404C">
      <w:pPr>
        <w:pStyle w:val="ListParagraph"/>
        <w:numPr>
          <w:ilvl w:val="0"/>
          <w:numId w:val="4"/>
        </w:numPr>
        <w:autoSpaceDE w:val="0"/>
        <w:autoSpaceDN w:val="0"/>
        <w:adjustRightInd w:val="0"/>
        <w:spacing w:after="0" w:line="360" w:lineRule="auto"/>
        <w:ind w:left="567" w:hanging="567"/>
        <w:jc w:val="both"/>
        <w:rPr>
          <w:rStyle w:val="Heading1Char"/>
          <w:rFonts w:ascii="Times New Roman" w:eastAsiaTheme="minorHAnsi" w:hAnsi="Times New Roman" w:cs="Times New Roman"/>
          <w:b w:val="0"/>
          <w:bCs w:val="0"/>
          <w:color w:val="auto"/>
          <w:sz w:val="24"/>
          <w:szCs w:val="24"/>
        </w:rPr>
      </w:pPr>
      <w:r w:rsidRPr="00370BAB">
        <w:rPr>
          <w:rStyle w:val="Heading1Char"/>
        </w:rPr>
        <w:t xml:space="preserve">Introduction </w:t>
      </w:r>
    </w:p>
    <w:p w:rsidR="007B3E10" w:rsidRPr="00370BAB" w:rsidRDefault="007B3E10" w:rsidP="00FD404C">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370BAB">
        <w:rPr>
          <w:rFonts w:ascii="Bookman Old Style" w:hAnsi="Bookman Old Style" w:cs="Bookman Old Style"/>
          <w:color w:val="000000"/>
          <w:sz w:val="24"/>
          <w:szCs w:val="24"/>
        </w:rPr>
        <w:t>The Business Rules framed hereunder shall be known as NCDFI</w:t>
      </w:r>
      <w:r>
        <w:rPr>
          <w:rFonts w:ascii="Bookman Old Style" w:hAnsi="Bookman Old Style" w:cs="Bookman Old Style"/>
          <w:color w:val="000000"/>
          <w:sz w:val="24"/>
          <w:szCs w:val="24"/>
        </w:rPr>
        <w:t xml:space="preserve">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Rules for Auction Purchase being conducted by National Cooperative Dairy Federation of India Limited (referred herewith as NCDFI) </w:t>
      </w:r>
      <w:r w:rsidRPr="007630E8">
        <w:rPr>
          <w:rFonts w:ascii="Bookman Old Style" w:hAnsi="Bookman Old Style" w:cs="Bookman Old Style"/>
          <w:color w:val="000000"/>
          <w:sz w:val="24"/>
          <w:szCs w:val="24"/>
        </w:rPr>
        <w:t xml:space="preserve">for trading of </w:t>
      </w:r>
      <w:proofErr w:type="spellStart"/>
      <w:r>
        <w:rPr>
          <w:rFonts w:ascii="Bookman Old Style" w:hAnsi="Bookman Old Style" w:cs="Bookman Old Style"/>
          <w:color w:val="000000"/>
          <w:sz w:val="24"/>
          <w:szCs w:val="24"/>
        </w:rPr>
        <w:t>agri</w:t>
      </w:r>
      <w:proofErr w:type="spellEnd"/>
      <w:r w:rsidRPr="007630E8">
        <w:rPr>
          <w:rFonts w:ascii="Bookman Old Style" w:hAnsi="Bookman Old Style" w:cs="Bookman Old Style"/>
          <w:color w:val="000000"/>
          <w:sz w:val="24"/>
          <w:szCs w:val="24"/>
        </w:rPr>
        <w:t xml:space="preserve"> commodities</w:t>
      </w:r>
      <w:r>
        <w:rPr>
          <w:rFonts w:ascii="Bookman Old Style" w:hAnsi="Bookman Old Style" w:cs="Bookman Old Style"/>
          <w:color w:val="000000"/>
          <w:sz w:val="24"/>
          <w:szCs w:val="24"/>
        </w:rPr>
        <w:t xml:space="preserve">. These auctions are developed to replace the tenders and subsequent negotiations for procurement of </w:t>
      </w:r>
      <w:proofErr w:type="spellStart"/>
      <w:r>
        <w:rPr>
          <w:rFonts w:ascii="Bookman Old Style" w:hAnsi="Bookman Old Style" w:cs="Bookman Old Style"/>
          <w:color w:val="000000"/>
          <w:sz w:val="24"/>
          <w:szCs w:val="24"/>
        </w:rPr>
        <w:t>agri</w:t>
      </w:r>
      <w:proofErr w:type="spellEnd"/>
      <w:r>
        <w:rPr>
          <w:rFonts w:ascii="Bookman Old Style" w:hAnsi="Bookman Old Style" w:cs="Bookman Old Style"/>
          <w:color w:val="000000"/>
          <w:sz w:val="24"/>
          <w:szCs w:val="24"/>
        </w:rPr>
        <w:t xml:space="preserve"> commodities. </w:t>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t>Applicability</w:t>
      </w:r>
      <w:r>
        <w:rPr>
          <w:color w:val="000000"/>
        </w:rPr>
        <w:t xml:space="preserve">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These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Rules shall be applicable to all the constituents/participants (i.e. registered bidders and </w:t>
      </w:r>
      <w:r w:rsidR="006C0CDC">
        <w:rPr>
          <w:rFonts w:ascii="Bookman Old Style" w:hAnsi="Bookman Old Style" w:cs="Bookman Old Style"/>
          <w:color w:val="000000"/>
          <w:sz w:val="24"/>
          <w:szCs w:val="24"/>
        </w:rPr>
        <w:t>buyers</w:t>
      </w:r>
      <w:r>
        <w:rPr>
          <w:rFonts w:ascii="Bookman Old Style" w:hAnsi="Bookman Old Style" w:cs="Bookman Old Style"/>
          <w:color w:val="000000"/>
          <w:sz w:val="24"/>
          <w:szCs w:val="24"/>
        </w:rPr>
        <w:t xml:space="preserve">) who participate or intends to participate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The participants who have participated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auctions i.e. buyer by initiating auction and bidder by bidding will adhere to the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Rules. </w:t>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t>Participation/Membership Rules</w:t>
      </w:r>
      <w:r>
        <w:rPr>
          <w:color w:val="000000"/>
        </w:rPr>
        <w:t xml:space="preserve">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NCDFI Approved Buyer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NCDFI will approve buyer commodity wise. So only NCDFI approved buyer will be allowed to initiate auction or buy in the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for the commodity approved by NCDFI.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Registered Bidder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All the participants will have to register themselves with NCDFI for participating in the auctions conducted on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w:t>
      </w:r>
    </w:p>
    <w:p w:rsidR="004935FC" w:rsidRDefault="004935FC">
      <w:pPr>
        <w:rPr>
          <w:rFonts w:asciiTheme="majorHAnsi" w:eastAsiaTheme="majorEastAsia" w:hAnsiTheme="majorHAnsi" w:cstheme="majorBidi"/>
          <w:b/>
          <w:bCs/>
          <w:color w:val="4F81BD" w:themeColor="accent1"/>
          <w:sz w:val="26"/>
          <w:szCs w:val="26"/>
        </w:rPr>
      </w:pPr>
      <w:r>
        <w:br w:type="page"/>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lastRenderedPageBreak/>
        <w:t xml:space="preserve">Federation Bidder </w:t>
      </w:r>
    </w:p>
    <w:p w:rsidR="007B3E10" w:rsidRDefault="007B3E10" w:rsidP="00FD404C">
      <w:pPr>
        <w:autoSpaceDE w:val="0"/>
        <w:autoSpaceDN w:val="0"/>
        <w:adjustRightInd w:val="0"/>
        <w:spacing w:after="0" w:line="360" w:lineRule="auto"/>
        <w:ind w:left="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 the Federation members of NCDFI can participate on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(by specifically applying to NCDFI and completing all necessary formalities as required by NCDFI). The NCDFI approved Federations and their constituent Unions can participate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The NCDFI approved Federations can place bid on behalf of constituent Unions.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Federation Constituents or Union Independently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 Federation Constituents or Unions can register themselves separately to participate independently. Such Federation Constituents or Unions can participate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independently from their respective Unions by the separate credentials provided to them.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Private Sellers </w:t>
      </w:r>
    </w:p>
    <w:p w:rsidR="007F5578" w:rsidRDefault="007B3E10" w:rsidP="00FD404C">
      <w:pPr>
        <w:autoSpaceDE w:val="0"/>
        <w:autoSpaceDN w:val="0"/>
        <w:adjustRightInd w:val="0"/>
        <w:spacing w:after="0" w:line="360" w:lineRule="auto"/>
        <w:ind w:left="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 Private Sellers other than Federation Constituents or Unions can participate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by specifically applying to NCDFI and completing all necessary formalities as required by NCDFI.</w:t>
      </w:r>
    </w:p>
    <w:p w:rsidR="007B3E10" w:rsidRPr="007F5578" w:rsidRDefault="007F5578" w:rsidP="00FD404C">
      <w:pPr>
        <w:pStyle w:val="Heading2"/>
        <w:numPr>
          <w:ilvl w:val="1"/>
          <w:numId w:val="4"/>
        </w:numPr>
        <w:spacing w:line="360" w:lineRule="auto"/>
        <w:ind w:left="567" w:hanging="567"/>
        <w:jc w:val="both"/>
      </w:pPr>
      <w:r w:rsidRPr="007F5578">
        <w:t>Far</w:t>
      </w:r>
      <w:r w:rsidR="004935FC">
        <w:t>mer Producer Organizations (FPO</w:t>
      </w:r>
      <w:r w:rsidRPr="007F5578">
        <w:t>s)</w:t>
      </w:r>
    </w:p>
    <w:p w:rsidR="007F5578" w:rsidRPr="007F5578" w:rsidRDefault="004935FC" w:rsidP="00FD404C">
      <w:pPr>
        <w:autoSpaceDE w:val="0"/>
        <w:autoSpaceDN w:val="0"/>
        <w:adjustRightInd w:val="0"/>
        <w:spacing w:after="0" w:line="360" w:lineRule="auto"/>
        <w:ind w:left="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FPO</w:t>
      </w:r>
      <w:r w:rsidR="007F5578">
        <w:rPr>
          <w:rFonts w:ascii="Bookman Old Style" w:hAnsi="Bookman Old Style" w:cs="Bookman Old Style"/>
          <w:color w:val="000000"/>
          <w:sz w:val="24"/>
          <w:szCs w:val="24"/>
        </w:rPr>
        <w:t xml:space="preserve">s can participate in the NCDFI </w:t>
      </w:r>
      <w:proofErr w:type="spellStart"/>
      <w:r w:rsidR="007F5578">
        <w:rPr>
          <w:rFonts w:ascii="Bookman Old Style" w:hAnsi="Bookman Old Style" w:cs="Bookman Old Style"/>
          <w:color w:val="000000"/>
          <w:sz w:val="24"/>
          <w:szCs w:val="24"/>
        </w:rPr>
        <w:t>eMarket</w:t>
      </w:r>
      <w:proofErr w:type="spellEnd"/>
      <w:r w:rsidR="007F5578">
        <w:rPr>
          <w:rFonts w:ascii="Bookman Old Style" w:hAnsi="Bookman Old Style" w:cs="Bookman Old Style"/>
          <w:color w:val="000000"/>
          <w:sz w:val="24"/>
          <w:szCs w:val="24"/>
        </w:rPr>
        <w:t xml:space="preserve"> by specifically applying to NCDFI and completing all necessary formalities as required by NCDFI.</w:t>
      </w:r>
    </w:p>
    <w:p w:rsidR="007B3E10" w:rsidRPr="00A56809" w:rsidRDefault="007B3E10" w:rsidP="00FD404C">
      <w:pPr>
        <w:pStyle w:val="Heading1"/>
        <w:numPr>
          <w:ilvl w:val="0"/>
          <w:numId w:val="4"/>
        </w:numPr>
        <w:spacing w:line="360" w:lineRule="auto"/>
        <w:ind w:left="567" w:hanging="567"/>
        <w:jc w:val="both"/>
      </w:pPr>
      <w:r w:rsidRPr="00A56809">
        <w:t xml:space="preserve">NCDFI </w:t>
      </w:r>
      <w:proofErr w:type="spellStart"/>
      <w:r w:rsidRPr="00A56809">
        <w:t>eMarket</w:t>
      </w:r>
      <w:proofErr w:type="spellEnd"/>
      <w:r w:rsidRPr="00A56809">
        <w:t xml:space="preserve"> Methodology and Rules for </w:t>
      </w:r>
      <w:r w:rsidR="00D74B13">
        <w:t>Auction Purchase</w:t>
      </w:r>
      <w:r w:rsidRPr="00A56809">
        <w:t xml:space="preserve">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follows Yankee Reverse Auction method. In this method, bidder bid for </w:t>
      </w:r>
      <w:r w:rsidRPr="007630E8">
        <w:rPr>
          <w:rFonts w:ascii="Bookman Old Style" w:hAnsi="Bookman Old Style" w:cs="Bookman Old Style"/>
          <w:color w:val="000000"/>
          <w:sz w:val="24"/>
          <w:szCs w:val="24"/>
        </w:rPr>
        <w:t>offered</w:t>
      </w:r>
      <w:r>
        <w:rPr>
          <w:rFonts w:ascii="Bookman Old Style" w:hAnsi="Bookman Old Style" w:cs="Bookman Old Style"/>
          <w:color w:val="000000"/>
          <w:sz w:val="24"/>
          <w:szCs w:val="24"/>
        </w:rPr>
        <w:t xml:space="preserve"> quantity and price they are willing to offer in auction. On real time basis, system will display the tentative quantities allocated to the bidder. Bidder can revise the price as well as quantities from time to time during the auction period considering the tentative allotment. Post auction, buyer has to communicate the buying price acceptable to them. Subsequently, trade confirmations would be issued to the successful bidders. </w:t>
      </w:r>
    </w:p>
    <w:p w:rsidR="007B3E10" w:rsidRDefault="00D74B13" w:rsidP="00FD404C">
      <w:pPr>
        <w:pStyle w:val="Heading2"/>
        <w:numPr>
          <w:ilvl w:val="1"/>
          <w:numId w:val="4"/>
        </w:numPr>
        <w:spacing w:line="360" w:lineRule="auto"/>
        <w:ind w:left="567" w:hanging="567"/>
        <w:jc w:val="both"/>
        <w:rPr>
          <w:rFonts w:ascii="Times New Roman" w:hAnsi="Times New Roman" w:cs="Times New Roman"/>
        </w:rPr>
      </w:pPr>
      <w:r>
        <w:lastRenderedPageBreak/>
        <w:t>Auction Purchase</w:t>
      </w:r>
      <w:r w:rsidR="007B3E10">
        <w:t xml:space="preserve"> Basic Process </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56809">
        <w:rPr>
          <w:rFonts w:ascii="Bookman Old Style" w:hAnsi="Bookman Old Style" w:cs="Bookman Old Style"/>
          <w:color w:val="000000"/>
          <w:sz w:val="24"/>
          <w:szCs w:val="24"/>
        </w:rPr>
        <w:t xml:space="preserve">Auction is conducted for a specified time period. The schedule of the same will be communicated </w:t>
      </w:r>
      <w:r>
        <w:rPr>
          <w:rFonts w:ascii="Bookman Old Style" w:hAnsi="Bookman Old Style" w:cs="Bookman Old Style"/>
          <w:color w:val="000000"/>
          <w:sz w:val="24"/>
          <w:szCs w:val="24"/>
        </w:rPr>
        <w:t xml:space="preserve">prior to the </w:t>
      </w:r>
      <w:proofErr w:type="spellStart"/>
      <w:r>
        <w:rPr>
          <w:rFonts w:ascii="Bookman Old Style" w:hAnsi="Bookman Old Style" w:cs="Bookman Old Style"/>
          <w:color w:val="000000"/>
          <w:sz w:val="24"/>
          <w:szCs w:val="24"/>
        </w:rPr>
        <w:t>eAuction</w:t>
      </w:r>
      <w:proofErr w:type="spellEnd"/>
      <w:r>
        <w:rPr>
          <w:rFonts w:ascii="Bookman Old Style" w:hAnsi="Bookman Old Style" w:cs="Bookman Old Style"/>
          <w:color w:val="000000"/>
          <w:sz w:val="24"/>
          <w:szCs w:val="24"/>
        </w:rPr>
        <w:t xml:space="preserve"> date.</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Members will be provided with unique user id and password for participation. </w:t>
      </w:r>
    </w:p>
    <w:p w:rsidR="007F5578" w:rsidRPr="007F5578"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Sellers have to deposit predefined EMD (margin money) prior to participation into the NCDFI account to be eligible for participation.</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Anonymous price bidding would continue till completion of auction time for required quantity. </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The sellers need to quote offered quantity and price of product. This is the price at which seller is willing to offer the commodity. All the quoted prices on the portal are on FOR basis at the location provided by the Buyer. </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The bids of all sellers who have participated in the </w:t>
      </w:r>
      <w:proofErr w:type="spellStart"/>
      <w:r w:rsidRPr="00A7075F">
        <w:rPr>
          <w:rFonts w:ascii="Bookman Old Style" w:hAnsi="Bookman Old Style" w:cs="Bookman Old Style"/>
          <w:color w:val="000000"/>
          <w:sz w:val="24"/>
          <w:szCs w:val="24"/>
        </w:rPr>
        <w:t>eAuction</w:t>
      </w:r>
      <w:proofErr w:type="spellEnd"/>
      <w:r w:rsidRPr="00A7075F">
        <w:rPr>
          <w:rFonts w:ascii="Bookman Old Style" w:hAnsi="Bookman Old Style" w:cs="Bookman Old Style"/>
          <w:color w:val="000000"/>
          <w:sz w:val="24"/>
          <w:szCs w:val="24"/>
        </w:rPr>
        <w:t xml:space="preserve"> must remain valid for a period of </w:t>
      </w:r>
      <w:r w:rsidR="007F5578">
        <w:rPr>
          <w:rFonts w:ascii="Bookman Old Style" w:hAnsi="Bookman Old Style" w:cs="Bookman Old Style"/>
          <w:color w:val="000000"/>
          <w:sz w:val="24"/>
          <w:szCs w:val="24"/>
        </w:rPr>
        <w:t>7</w:t>
      </w:r>
      <w:r>
        <w:rPr>
          <w:rFonts w:ascii="Bookman Old Style" w:hAnsi="Bookman Old Style" w:cs="Bookman Old Style"/>
          <w:color w:val="000000"/>
          <w:sz w:val="24"/>
          <w:szCs w:val="24"/>
        </w:rPr>
        <w:t xml:space="preserve"> working</w:t>
      </w:r>
      <w:r w:rsidRPr="00A7075F">
        <w:rPr>
          <w:rFonts w:ascii="Bookman Old Style" w:hAnsi="Bookman Old Style" w:cs="Bookman Old Style"/>
          <w:color w:val="000000"/>
          <w:sz w:val="24"/>
          <w:szCs w:val="24"/>
        </w:rPr>
        <w:t xml:space="preserve"> days from the date of auction </w:t>
      </w:r>
      <w:r w:rsidR="00C77E6E">
        <w:rPr>
          <w:rFonts w:ascii="Bookman Old Style" w:hAnsi="Bookman Old Style" w:cs="Bookman Old Style"/>
          <w:color w:val="000000"/>
          <w:sz w:val="24"/>
          <w:szCs w:val="24"/>
        </w:rPr>
        <w:t>or as may be conveyed in the terms and conditions of the Buyer. T</w:t>
      </w:r>
      <w:r w:rsidRPr="00A7075F">
        <w:rPr>
          <w:rFonts w:ascii="Bookman Old Style" w:hAnsi="Bookman Old Style" w:cs="Bookman Old Style"/>
          <w:color w:val="000000"/>
          <w:sz w:val="24"/>
          <w:szCs w:val="24"/>
        </w:rPr>
        <w:t xml:space="preserve">he EMD of sellers who are tentatively allocated the quantities would be blocked during this period. </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The quoted prices for offered quantity would be conveyed to the Buyer on completion of auction and the Buyer will have an option to accept or reject the price bids partially or fully within the prescribed time limit. </w:t>
      </w:r>
    </w:p>
    <w:p w:rsidR="007B3E10" w:rsidRPr="00A7075F"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A7075F">
        <w:rPr>
          <w:rFonts w:ascii="Bookman Old Style" w:hAnsi="Bookman Old Style" w:cs="Bookman Old Style"/>
          <w:color w:val="000000"/>
          <w:sz w:val="24"/>
          <w:szCs w:val="24"/>
        </w:rPr>
        <w:t xml:space="preserve">On receipt of Buyer confirmation, the trade confirmations would be issued.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Auction Parameters </w:t>
      </w:r>
      <w:r w:rsidR="00A657E1">
        <w:tab/>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Quality </w:t>
      </w:r>
    </w:p>
    <w:p w:rsidR="007B3E10"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For a given commodity relevant quality parameter and their values will have to be defined in the product specification circulated by the buyer before the scheduled auction. The buyers have to correctly specify or populate such quality parameters while initiating the auction in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lastRenderedPageBreak/>
        <w:t xml:space="preserve">Delivery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For each auction a contract period date and location has to be specified while initiating the auction. Contract period date determines the product delivery based on pre-defined delivery time.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Maximum Required Quantity (MRQ) </w:t>
      </w:r>
    </w:p>
    <w:p w:rsidR="007B3E10" w:rsidRDefault="007B3E10" w:rsidP="00FD404C">
      <w:pPr>
        <w:autoSpaceDE w:val="0"/>
        <w:autoSpaceDN w:val="0"/>
        <w:adjustRightInd w:val="0"/>
        <w:spacing w:after="0" w:line="360" w:lineRule="auto"/>
        <w:ind w:firstLine="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This is the maximum quantity buyer is willing to buy in the auction.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Bidding Rounds </w:t>
      </w:r>
    </w:p>
    <w:p w:rsidR="007B3E10" w:rsidRPr="00A5680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First bidding </w:t>
      </w:r>
      <w:proofErr w:type="spellStart"/>
      <w:r>
        <w:rPr>
          <w:rFonts w:ascii="Bookman Old Style" w:hAnsi="Bookman Old Style" w:cs="Bookman Old Style"/>
          <w:color w:val="000000"/>
          <w:sz w:val="24"/>
          <w:szCs w:val="24"/>
        </w:rPr>
        <w:t>eAuction</w:t>
      </w:r>
      <w:proofErr w:type="spellEnd"/>
      <w:r>
        <w:rPr>
          <w:rFonts w:ascii="Bookman Old Style" w:hAnsi="Bookman Old Style" w:cs="Bookman Old Style"/>
          <w:color w:val="000000"/>
          <w:sz w:val="24"/>
          <w:szCs w:val="24"/>
        </w:rPr>
        <w:t xml:space="preserve"> time is pre-configured as </w:t>
      </w:r>
      <w:r w:rsidR="000060C8">
        <w:rPr>
          <w:rFonts w:ascii="Bookman Old Style" w:hAnsi="Bookman Old Style" w:cs="Bookman Old Style"/>
          <w:color w:val="000000"/>
          <w:sz w:val="24"/>
          <w:szCs w:val="24"/>
        </w:rPr>
        <w:t xml:space="preserve">15 </w:t>
      </w:r>
      <w:r>
        <w:rPr>
          <w:rFonts w:ascii="Bookman Old Style" w:hAnsi="Bookman Old Style" w:cs="Bookman Old Style"/>
          <w:color w:val="000000"/>
          <w:sz w:val="24"/>
          <w:szCs w:val="24"/>
        </w:rPr>
        <w:t xml:space="preserve">minutes or as mentioned in the newsletter while all subsequent extensions are pre-configured as 5 minutes. Any price bid prior to 3 minutes of </w:t>
      </w:r>
      <w:proofErr w:type="spellStart"/>
      <w:r>
        <w:rPr>
          <w:rFonts w:ascii="Bookman Old Style" w:hAnsi="Bookman Old Style" w:cs="Bookman Old Style"/>
          <w:color w:val="000000"/>
          <w:sz w:val="24"/>
          <w:szCs w:val="24"/>
        </w:rPr>
        <w:t>eAuction</w:t>
      </w:r>
      <w:proofErr w:type="spellEnd"/>
      <w:r>
        <w:rPr>
          <w:rFonts w:ascii="Bookman Old Style" w:hAnsi="Bookman Old Style" w:cs="Bookman Old Style"/>
          <w:color w:val="000000"/>
          <w:sz w:val="24"/>
          <w:szCs w:val="24"/>
        </w:rPr>
        <w:t xml:space="preserve"> time conclusion will result in extensions. Maximum numbers of bidding extensions are pre-defined as 3. Bidding extensions will not exceed this number under any circumstances.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Price Decrements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A minimum price decrement of </w:t>
      </w:r>
      <w:r w:rsidR="000060C8">
        <w:rPr>
          <w:rFonts w:ascii="Bookman Old Style" w:hAnsi="Bookman Old Style" w:cs="Bookman Old Style"/>
          <w:color w:val="000000"/>
          <w:sz w:val="24"/>
          <w:szCs w:val="24"/>
        </w:rPr>
        <w:t xml:space="preserve">1 rupee per quintal </w:t>
      </w:r>
      <w:r>
        <w:rPr>
          <w:rFonts w:ascii="Bookman Old Style" w:hAnsi="Bookman Old Style" w:cs="Bookman Old Style"/>
          <w:color w:val="000000"/>
          <w:sz w:val="24"/>
          <w:szCs w:val="24"/>
        </w:rPr>
        <w:t xml:space="preserve">will be maintained. Price quote would be in </w:t>
      </w:r>
      <w:proofErr w:type="spellStart"/>
      <w:r>
        <w:rPr>
          <w:rFonts w:ascii="Bookman Old Style" w:hAnsi="Bookman Old Style" w:cs="Bookman Old Style"/>
          <w:color w:val="000000"/>
          <w:sz w:val="24"/>
          <w:szCs w:val="24"/>
        </w:rPr>
        <w:t>Rs</w:t>
      </w:r>
      <w:proofErr w:type="spellEnd"/>
      <w:r>
        <w:rPr>
          <w:rFonts w:ascii="Bookman Old Style" w:hAnsi="Bookman Old Style" w:cs="Bookman Old Style"/>
          <w:color w:val="000000"/>
          <w:sz w:val="24"/>
          <w:szCs w:val="24"/>
        </w:rPr>
        <w:t>/</w:t>
      </w:r>
      <w:r w:rsidR="007F5578">
        <w:rPr>
          <w:rFonts w:ascii="Bookman Old Style" w:hAnsi="Bookman Old Style" w:cs="Bookman Old Style"/>
          <w:color w:val="000000"/>
          <w:sz w:val="24"/>
          <w:szCs w:val="24"/>
        </w:rPr>
        <w:t>Quintal</w:t>
      </w:r>
      <w:r w:rsidR="00B809B1">
        <w:rPr>
          <w:rFonts w:ascii="Bookman Old Style" w:hAnsi="Bookman Old Style" w:cs="Bookman Old Style"/>
          <w:color w:val="000000"/>
          <w:sz w:val="24"/>
          <w:szCs w:val="24"/>
        </w:rPr>
        <w:t>.</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Lot Size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 minimum lot size and incremental quantities would be declared by buyer at the time of auction initiation.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Clearing Price and Quantity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This is the price quoted by the bidders and accepted by the Buyer. There could be different prices in an auction.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p>
    <w:p w:rsidR="007B3E10"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For example, in </w:t>
      </w:r>
      <w:r w:rsidR="00FD404C">
        <w:rPr>
          <w:rFonts w:ascii="Bookman Old Style" w:hAnsi="Bookman Old Style" w:cs="Bookman Old Style"/>
          <w:color w:val="000000"/>
          <w:sz w:val="24"/>
          <w:szCs w:val="24"/>
        </w:rPr>
        <w:t>an</w:t>
      </w:r>
      <w:r>
        <w:rPr>
          <w:rFonts w:ascii="Bookman Old Style" w:hAnsi="Bookman Old Style" w:cs="Bookman Old Style"/>
          <w:color w:val="000000"/>
          <w:sz w:val="24"/>
          <w:szCs w:val="24"/>
        </w:rPr>
        <w:t xml:space="preserve"> Auction</w:t>
      </w:r>
      <w:r w:rsidR="006E124C">
        <w:rPr>
          <w:rFonts w:ascii="Bookman Old Style" w:hAnsi="Bookman Old Style" w:cs="Bookman Old Style"/>
          <w:color w:val="000000"/>
          <w:sz w:val="24"/>
          <w:szCs w:val="24"/>
        </w:rPr>
        <w:t xml:space="preserve"> purchase</w:t>
      </w:r>
      <w:r>
        <w:rPr>
          <w:rFonts w:ascii="Bookman Old Style" w:hAnsi="Bookman Old Style" w:cs="Bookman Old Style"/>
          <w:color w:val="000000"/>
          <w:sz w:val="24"/>
          <w:szCs w:val="24"/>
        </w:rPr>
        <w:t xml:space="preserve"> for 1,000 MT </w:t>
      </w:r>
      <w:r w:rsidR="006E124C">
        <w:rPr>
          <w:rFonts w:ascii="Bookman Old Style" w:hAnsi="Bookman Old Style" w:cs="Bookman Old Style"/>
          <w:color w:val="000000"/>
          <w:sz w:val="24"/>
          <w:szCs w:val="24"/>
        </w:rPr>
        <w:t>Maize</w:t>
      </w:r>
      <w:r>
        <w:rPr>
          <w:rFonts w:ascii="Bookman Old Style" w:hAnsi="Bookman Old Style" w:cs="Bookman Old Style"/>
          <w:color w:val="000000"/>
          <w:sz w:val="24"/>
          <w:szCs w:val="24"/>
        </w:rPr>
        <w:t xml:space="preserve"> with a minimum bid quantity of </w:t>
      </w:r>
      <w:r w:rsidR="0017525F">
        <w:rPr>
          <w:rFonts w:ascii="Bookman Old Style" w:hAnsi="Bookman Old Style" w:cs="Bookman Old Style"/>
          <w:color w:val="000000"/>
          <w:sz w:val="24"/>
          <w:szCs w:val="24"/>
        </w:rPr>
        <w:t>5</w:t>
      </w:r>
      <w:r>
        <w:rPr>
          <w:rFonts w:ascii="Bookman Old Style" w:hAnsi="Bookman Old Style" w:cs="Bookman Old Style"/>
          <w:color w:val="000000"/>
          <w:sz w:val="24"/>
          <w:szCs w:val="24"/>
        </w:rPr>
        <w:t xml:space="preserve">0 MT, participation of three bidders is illustrated below: </w:t>
      </w:r>
    </w:p>
    <w:p w:rsidR="007B3E10" w:rsidRDefault="007B3E10" w:rsidP="00FD404C">
      <w:pPr>
        <w:autoSpaceDE w:val="0"/>
        <w:autoSpaceDN w:val="0"/>
        <w:adjustRightInd w:val="0"/>
        <w:spacing w:after="0" w:line="360" w:lineRule="auto"/>
        <w:ind w:left="1080"/>
        <w:jc w:val="both"/>
        <w:rPr>
          <w:rFonts w:ascii="Times New Roman" w:hAnsi="Times New Roman" w:cs="Times New Roman"/>
          <w:sz w:val="24"/>
          <w:szCs w:val="24"/>
        </w:rPr>
      </w:pPr>
    </w:p>
    <w:p w:rsidR="00FD404C" w:rsidRDefault="00FD404C" w:rsidP="00FD404C">
      <w:pPr>
        <w:autoSpaceDE w:val="0"/>
        <w:autoSpaceDN w:val="0"/>
        <w:adjustRightInd w:val="0"/>
        <w:spacing w:after="0" w:line="360" w:lineRule="auto"/>
        <w:ind w:left="1080"/>
        <w:jc w:val="both"/>
        <w:rPr>
          <w:rFonts w:ascii="Times New Roman" w:hAnsi="Times New Roman" w:cs="Times New Roman"/>
          <w:sz w:val="24"/>
          <w:szCs w:val="24"/>
        </w:rPr>
      </w:pPr>
    </w:p>
    <w:p w:rsidR="00FD404C" w:rsidRDefault="00FD404C" w:rsidP="00FD404C">
      <w:pPr>
        <w:autoSpaceDE w:val="0"/>
        <w:autoSpaceDN w:val="0"/>
        <w:adjustRightInd w:val="0"/>
        <w:spacing w:after="0" w:line="360" w:lineRule="auto"/>
        <w:ind w:left="1080"/>
        <w:jc w:val="both"/>
        <w:rPr>
          <w:rFonts w:ascii="Times New Roman" w:hAnsi="Times New Roman" w:cs="Times New Roman"/>
          <w:sz w:val="24"/>
          <w:szCs w:val="24"/>
        </w:rPr>
      </w:pPr>
    </w:p>
    <w:p w:rsidR="00FD404C" w:rsidRDefault="00FD404C" w:rsidP="00FD404C">
      <w:pPr>
        <w:autoSpaceDE w:val="0"/>
        <w:autoSpaceDN w:val="0"/>
        <w:adjustRightInd w:val="0"/>
        <w:spacing w:after="0" w:line="360" w:lineRule="auto"/>
        <w:ind w:left="1080"/>
        <w:jc w:val="both"/>
        <w:rPr>
          <w:rFonts w:ascii="Times New Roman" w:hAnsi="Times New Roman" w:cs="Times New Roman"/>
          <w:sz w:val="24"/>
          <w:szCs w:val="24"/>
        </w:rPr>
      </w:pPr>
    </w:p>
    <w:p w:rsidR="007B3E10" w:rsidRPr="00C84819" w:rsidRDefault="007B3E10" w:rsidP="00FD404C">
      <w:pPr>
        <w:autoSpaceDE w:val="0"/>
        <w:autoSpaceDN w:val="0"/>
        <w:adjustRightInd w:val="0"/>
        <w:spacing w:after="0" w:line="360" w:lineRule="auto"/>
        <w:ind w:left="1080"/>
        <w:rPr>
          <w:rFonts w:ascii="Times New Roman" w:hAnsi="Times New Roman" w:cs="Times New Roman"/>
          <w:sz w:val="24"/>
          <w:szCs w:val="24"/>
        </w:rPr>
      </w:pPr>
      <w:r>
        <w:rPr>
          <w:rFonts w:ascii="Bookman Old Style" w:hAnsi="Bookman Old Style" w:cs="Bookman Old Style"/>
          <w:color w:val="000000"/>
          <w:sz w:val="24"/>
          <w:szCs w:val="24"/>
        </w:rPr>
        <w:lastRenderedPageBreak/>
        <w:t>Maximum required quantity: 1,000 MT</w:t>
      </w:r>
    </w:p>
    <w:tbl>
      <w:tblPr>
        <w:tblW w:w="7560" w:type="dxa"/>
        <w:jc w:val="center"/>
        <w:tblLook w:val="04A0" w:firstRow="1" w:lastRow="0" w:firstColumn="1" w:lastColumn="0" w:noHBand="0" w:noVBand="1"/>
      </w:tblPr>
      <w:tblGrid>
        <w:gridCol w:w="1600"/>
        <w:gridCol w:w="1560"/>
        <w:gridCol w:w="2380"/>
        <w:gridCol w:w="2020"/>
      </w:tblGrid>
      <w:tr w:rsidR="007B3E10" w:rsidRPr="00EE3EBD" w:rsidTr="008A263A">
        <w:trPr>
          <w:trHeight w:val="63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b/>
                <w:bCs/>
                <w:color w:val="000000"/>
                <w:sz w:val="24"/>
                <w:szCs w:val="24"/>
                <w:lang w:eastAsia="en-IN"/>
              </w:rPr>
            </w:pPr>
            <w:r w:rsidRPr="00EE3EBD">
              <w:rPr>
                <w:rFonts w:ascii="Bookman Old Style" w:eastAsia="Times New Roman" w:hAnsi="Bookman Old Style" w:cs="Times New Roman"/>
                <w:b/>
                <w:bCs/>
                <w:color w:val="000000"/>
                <w:sz w:val="24"/>
                <w:szCs w:val="24"/>
                <w:lang w:eastAsia="en-IN"/>
              </w:rPr>
              <w:t>Time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b/>
                <w:bCs/>
                <w:color w:val="000000"/>
                <w:sz w:val="24"/>
                <w:szCs w:val="24"/>
                <w:lang w:eastAsia="en-IN"/>
              </w:rPr>
            </w:pPr>
            <w:r w:rsidRPr="00EE3EBD">
              <w:rPr>
                <w:rFonts w:ascii="Bookman Old Style" w:eastAsia="Times New Roman" w:hAnsi="Bookman Old Style" w:cs="Times New Roman"/>
                <w:b/>
                <w:bCs/>
                <w:color w:val="000000"/>
                <w:sz w:val="24"/>
                <w:szCs w:val="24"/>
                <w:lang w:eastAsia="en-IN"/>
              </w:rPr>
              <w:t>Bidder</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B3E10" w:rsidRPr="00EE3EBD" w:rsidRDefault="007B3E10" w:rsidP="00053773">
            <w:pPr>
              <w:spacing w:after="0" w:line="360" w:lineRule="auto"/>
              <w:jc w:val="center"/>
              <w:rPr>
                <w:rFonts w:ascii="Bookman Old Style" w:eastAsia="Times New Roman" w:hAnsi="Bookman Old Style" w:cs="Times New Roman"/>
                <w:b/>
                <w:bCs/>
                <w:color w:val="000000"/>
                <w:sz w:val="24"/>
                <w:szCs w:val="24"/>
                <w:lang w:eastAsia="en-IN"/>
              </w:rPr>
            </w:pPr>
            <w:r w:rsidRPr="00EE3EBD">
              <w:rPr>
                <w:rFonts w:ascii="Bookman Old Style" w:eastAsia="Times New Roman" w:hAnsi="Bookman Old Style" w:cs="Times New Roman"/>
                <w:b/>
                <w:bCs/>
                <w:color w:val="000000"/>
                <w:sz w:val="24"/>
                <w:szCs w:val="24"/>
                <w:lang w:eastAsia="en-IN"/>
              </w:rPr>
              <w:t xml:space="preserve">FOR Bid Price </w:t>
            </w:r>
            <w:r w:rsidRPr="00EE3EBD">
              <w:rPr>
                <w:rFonts w:ascii="Bookman Old Style" w:eastAsia="Times New Roman" w:hAnsi="Bookman Old Style" w:cs="Times New Roman"/>
                <w:b/>
                <w:bCs/>
                <w:color w:val="000000"/>
                <w:sz w:val="24"/>
                <w:szCs w:val="24"/>
                <w:lang w:eastAsia="en-IN"/>
              </w:rPr>
              <w:br/>
              <w:t>(</w:t>
            </w:r>
            <w:r w:rsidRPr="00EE3EBD">
              <w:rPr>
                <w:rFonts w:ascii="Times New Roman" w:eastAsia="Times New Roman" w:hAnsi="Times New Roman" w:cs="Times New Roman"/>
                <w:b/>
                <w:bCs/>
                <w:color w:val="000000"/>
                <w:sz w:val="24"/>
                <w:szCs w:val="24"/>
                <w:lang w:eastAsia="en-IN"/>
              </w:rPr>
              <w:t>₹</w:t>
            </w:r>
            <w:r w:rsidRPr="00EE3EBD">
              <w:rPr>
                <w:rFonts w:ascii="Bookman Old Style" w:eastAsia="Times New Roman" w:hAnsi="Bookman Old Style" w:cs="Times New Roman"/>
                <w:b/>
                <w:bCs/>
                <w:color w:val="000000"/>
                <w:sz w:val="24"/>
                <w:szCs w:val="24"/>
                <w:lang w:eastAsia="en-IN"/>
              </w:rPr>
              <w:t xml:space="preserve"> per </w:t>
            </w:r>
            <w:r w:rsidR="00053773">
              <w:rPr>
                <w:rFonts w:ascii="Bookman Old Style" w:eastAsia="Times New Roman" w:hAnsi="Bookman Old Style" w:cs="Times New Roman"/>
                <w:b/>
                <w:bCs/>
                <w:color w:val="000000"/>
                <w:sz w:val="24"/>
                <w:szCs w:val="24"/>
                <w:lang w:eastAsia="en-IN"/>
              </w:rPr>
              <w:t>quintal</w:t>
            </w:r>
            <w:r w:rsidRPr="00EE3EBD">
              <w:rPr>
                <w:rFonts w:ascii="Bookman Old Style" w:eastAsia="Times New Roman" w:hAnsi="Bookman Old Style" w:cs="Times New Roman"/>
                <w:b/>
                <w:bCs/>
                <w:color w:val="000000"/>
                <w:sz w:val="24"/>
                <w:szCs w:val="24"/>
                <w:lang w:eastAsia="en-IN"/>
              </w:rPr>
              <w:t>)</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7B3E10" w:rsidRPr="00EE3EBD" w:rsidRDefault="007B3E10" w:rsidP="00FD404C">
            <w:pPr>
              <w:spacing w:after="0" w:line="360" w:lineRule="auto"/>
              <w:jc w:val="both"/>
              <w:rPr>
                <w:rFonts w:ascii="Bookman Old Style" w:eastAsia="Times New Roman" w:hAnsi="Bookman Old Style" w:cs="Times New Roman"/>
                <w:b/>
                <w:bCs/>
                <w:color w:val="000000"/>
                <w:sz w:val="24"/>
                <w:szCs w:val="24"/>
                <w:lang w:eastAsia="en-IN"/>
              </w:rPr>
            </w:pPr>
            <w:r w:rsidRPr="00EE3EBD">
              <w:rPr>
                <w:rFonts w:ascii="Bookman Old Style" w:eastAsia="Times New Roman" w:hAnsi="Bookman Old Style" w:cs="Times New Roman"/>
                <w:b/>
                <w:bCs/>
                <w:color w:val="000000"/>
                <w:sz w:val="24"/>
                <w:szCs w:val="24"/>
                <w:lang w:eastAsia="en-IN"/>
              </w:rPr>
              <w:t xml:space="preserve">Bid </w:t>
            </w:r>
            <w:proofErr w:type="spellStart"/>
            <w:r w:rsidRPr="00EE3EBD">
              <w:rPr>
                <w:rFonts w:ascii="Bookman Old Style" w:eastAsia="Times New Roman" w:hAnsi="Bookman Old Style" w:cs="Times New Roman"/>
                <w:b/>
                <w:bCs/>
                <w:color w:val="000000"/>
                <w:sz w:val="24"/>
                <w:szCs w:val="24"/>
                <w:lang w:eastAsia="en-IN"/>
              </w:rPr>
              <w:t>Qty</w:t>
            </w:r>
            <w:proofErr w:type="spellEnd"/>
            <w:r w:rsidRPr="00EE3EBD">
              <w:rPr>
                <w:rFonts w:ascii="Bookman Old Style" w:eastAsia="Times New Roman" w:hAnsi="Bookman Old Style" w:cs="Times New Roman"/>
                <w:b/>
                <w:bCs/>
                <w:color w:val="000000"/>
                <w:sz w:val="24"/>
                <w:szCs w:val="24"/>
                <w:lang w:eastAsia="en-IN"/>
              </w:rPr>
              <w:t xml:space="preserve"> (MT)</w:t>
            </w:r>
          </w:p>
        </w:tc>
      </w:tr>
      <w:tr w:rsidR="007B3E10" w:rsidRPr="00EE3EBD" w:rsidTr="008A263A">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09:00</w:t>
            </w:r>
          </w:p>
        </w:tc>
        <w:tc>
          <w:tcPr>
            <w:tcW w:w="156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Bidder A</w:t>
            </w:r>
          </w:p>
        </w:tc>
        <w:tc>
          <w:tcPr>
            <w:tcW w:w="238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1</w:t>
            </w:r>
            <w:r w:rsidR="00053773">
              <w:rPr>
                <w:rFonts w:ascii="Bookman Old Style" w:eastAsia="Times New Roman" w:hAnsi="Bookman Old Style" w:cs="Times New Roman"/>
                <w:color w:val="000000"/>
                <w:sz w:val="24"/>
                <w:szCs w:val="24"/>
                <w:lang w:eastAsia="en-IN"/>
              </w:rPr>
              <w:t>,</w:t>
            </w:r>
            <w:r w:rsidRPr="00EE3EBD">
              <w:rPr>
                <w:rFonts w:ascii="Bookman Old Style" w:eastAsia="Times New Roman" w:hAnsi="Bookman Old Style" w:cs="Times New Roman"/>
                <w:color w:val="000000"/>
                <w:sz w:val="24"/>
                <w:szCs w:val="24"/>
                <w:lang w:eastAsia="en-IN"/>
              </w:rPr>
              <w:t>40</w:t>
            </w:r>
            <w:r w:rsidR="00053773">
              <w:rPr>
                <w:rFonts w:ascii="Bookman Old Style" w:eastAsia="Times New Roman" w:hAnsi="Bookman Old Style" w:cs="Times New Roman"/>
                <w:color w:val="000000"/>
                <w:sz w:val="24"/>
                <w:szCs w:val="24"/>
                <w:lang w:eastAsia="en-IN"/>
              </w:rPr>
              <w:t>0</w:t>
            </w:r>
          </w:p>
        </w:tc>
        <w:tc>
          <w:tcPr>
            <w:tcW w:w="202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1</w:t>
            </w:r>
            <w:r w:rsidR="00053773">
              <w:rPr>
                <w:rFonts w:ascii="Bookman Old Style" w:eastAsia="Times New Roman" w:hAnsi="Bookman Old Style" w:cs="Times New Roman"/>
                <w:color w:val="000000"/>
                <w:sz w:val="24"/>
                <w:szCs w:val="24"/>
                <w:lang w:eastAsia="en-IN"/>
              </w:rPr>
              <w:t>,</w:t>
            </w:r>
            <w:r w:rsidRPr="00EE3EBD">
              <w:rPr>
                <w:rFonts w:ascii="Bookman Old Style" w:eastAsia="Times New Roman" w:hAnsi="Bookman Old Style" w:cs="Times New Roman"/>
                <w:color w:val="000000"/>
                <w:sz w:val="24"/>
                <w:szCs w:val="24"/>
                <w:lang w:eastAsia="en-IN"/>
              </w:rPr>
              <w:t>000</w:t>
            </w:r>
          </w:p>
        </w:tc>
      </w:tr>
      <w:tr w:rsidR="007B3E10" w:rsidRPr="00EE3EBD" w:rsidTr="008A263A">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09:05</w:t>
            </w:r>
          </w:p>
        </w:tc>
        <w:tc>
          <w:tcPr>
            <w:tcW w:w="156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Bidder B</w:t>
            </w:r>
          </w:p>
        </w:tc>
        <w:tc>
          <w:tcPr>
            <w:tcW w:w="238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1</w:t>
            </w:r>
            <w:r w:rsidR="00053773">
              <w:rPr>
                <w:rFonts w:ascii="Bookman Old Style" w:eastAsia="Times New Roman" w:hAnsi="Bookman Old Style" w:cs="Times New Roman"/>
                <w:color w:val="000000"/>
                <w:sz w:val="24"/>
                <w:szCs w:val="24"/>
                <w:lang w:eastAsia="en-IN"/>
              </w:rPr>
              <w:t>,</w:t>
            </w:r>
            <w:r w:rsidRPr="00EE3EBD">
              <w:rPr>
                <w:rFonts w:ascii="Bookman Old Style" w:eastAsia="Times New Roman" w:hAnsi="Bookman Old Style" w:cs="Times New Roman"/>
                <w:color w:val="000000"/>
                <w:sz w:val="24"/>
                <w:szCs w:val="24"/>
                <w:lang w:eastAsia="en-IN"/>
              </w:rPr>
              <w:t>39</w:t>
            </w:r>
            <w:r w:rsidR="00053773">
              <w:rPr>
                <w:rFonts w:ascii="Bookman Old Style" w:eastAsia="Times New Roman" w:hAnsi="Bookman Old Style" w:cs="Times New Roman"/>
                <w:color w:val="000000"/>
                <w:sz w:val="24"/>
                <w:szCs w:val="24"/>
                <w:lang w:eastAsia="en-IN"/>
              </w:rPr>
              <w:t>9</w:t>
            </w:r>
          </w:p>
        </w:tc>
        <w:tc>
          <w:tcPr>
            <w:tcW w:w="202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700</w:t>
            </w:r>
          </w:p>
        </w:tc>
      </w:tr>
      <w:tr w:rsidR="007B3E10" w:rsidRPr="00EE3EBD" w:rsidTr="008A263A">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09:27</w:t>
            </w:r>
          </w:p>
        </w:tc>
        <w:tc>
          <w:tcPr>
            <w:tcW w:w="156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Bidder C</w:t>
            </w:r>
          </w:p>
        </w:tc>
        <w:tc>
          <w:tcPr>
            <w:tcW w:w="2380" w:type="dxa"/>
            <w:tcBorders>
              <w:top w:val="nil"/>
              <w:left w:val="nil"/>
              <w:bottom w:val="single" w:sz="4" w:space="0" w:color="auto"/>
              <w:right w:val="single" w:sz="4" w:space="0" w:color="auto"/>
            </w:tcBorders>
            <w:shd w:val="clear" w:color="auto" w:fill="auto"/>
            <w:noWrap/>
            <w:vAlign w:val="center"/>
            <w:hideMark/>
          </w:tcPr>
          <w:p w:rsidR="007B3E10" w:rsidRPr="00EE3EBD" w:rsidRDefault="00053773" w:rsidP="00053773">
            <w:pPr>
              <w:spacing w:after="0" w:line="360" w:lineRule="auto"/>
              <w:jc w:val="center"/>
              <w:rPr>
                <w:rFonts w:ascii="Bookman Old Style" w:eastAsia="Times New Roman" w:hAnsi="Bookman Old Style" w:cs="Times New Roman"/>
                <w:color w:val="000000"/>
                <w:sz w:val="24"/>
                <w:szCs w:val="24"/>
                <w:lang w:eastAsia="en-IN"/>
              </w:rPr>
            </w:pPr>
            <w:r>
              <w:rPr>
                <w:rFonts w:ascii="Bookman Old Style" w:eastAsia="Times New Roman" w:hAnsi="Bookman Old Style" w:cs="Times New Roman"/>
                <w:color w:val="000000"/>
                <w:sz w:val="24"/>
                <w:szCs w:val="24"/>
                <w:lang w:eastAsia="en-IN"/>
              </w:rPr>
              <w:t>1,398</w:t>
            </w:r>
          </w:p>
        </w:tc>
        <w:tc>
          <w:tcPr>
            <w:tcW w:w="202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600</w:t>
            </w:r>
          </w:p>
        </w:tc>
      </w:tr>
      <w:tr w:rsidR="007B3E10" w:rsidRPr="00EE3EBD" w:rsidTr="008A263A">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09:29</w:t>
            </w:r>
          </w:p>
        </w:tc>
        <w:tc>
          <w:tcPr>
            <w:tcW w:w="156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Bidder A</w:t>
            </w:r>
          </w:p>
        </w:tc>
        <w:tc>
          <w:tcPr>
            <w:tcW w:w="238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1</w:t>
            </w:r>
            <w:r w:rsidR="00053773">
              <w:rPr>
                <w:rFonts w:ascii="Bookman Old Style" w:eastAsia="Times New Roman" w:hAnsi="Bookman Old Style" w:cs="Times New Roman"/>
                <w:color w:val="000000"/>
                <w:sz w:val="24"/>
                <w:szCs w:val="24"/>
                <w:lang w:eastAsia="en-IN"/>
              </w:rPr>
              <w:t>,</w:t>
            </w:r>
            <w:r w:rsidRPr="00EE3EBD">
              <w:rPr>
                <w:rFonts w:ascii="Bookman Old Style" w:eastAsia="Times New Roman" w:hAnsi="Bookman Old Style" w:cs="Times New Roman"/>
                <w:color w:val="000000"/>
                <w:sz w:val="24"/>
                <w:szCs w:val="24"/>
                <w:lang w:eastAsia="en-IN"/>
              </w:rPr>
              <w:t>3</w:t>
            </w:r>
            <w:r w:rsidR="00053773">
              <w:rPr>
                <w:rFonts w:ascii="Bookman Old Style" w:eastAsia="Times New Roman" w:hAnsi="Bookman Old Style" w:cs="Times New Roman"/>
                <w:color w:val="000000"/>
                <w:sz w:val="24"/>
                <w:szCs w:val="24"/>
                <w:lang w:eastAsia="en-IN"/>
              </w:rPr>
              <w:t>80</w:t>
            </w:r>
          </w:p>
        </w:tc>
        <w:tc>
          <w:tcPr>
            <w:tcW w:w="2020" w:type="dxa"/>
            <w:tcBorders>
              <w:top w:val="nil"/>
              <w:left w:val="nil"/>
              <w:bottom w:val="single" w:sz="4" w:space="0" w:color="auto"/>
              <w:right w:val="single" w:sz="4" w:space="0" w:color="auto"/>
            </w:tcBorders>
            <w:shd w:val="clear" w:color="auto" w:fill="auto"/>
            <w:noWrap/>
            <w:vAlign w:val="center"/>
            <w:hideMark/>
          </w:tcPr>
          <w:p w:rsidR="007B3E10" w:rsidRPr="00EE3EBD" w:rsidRDefault="007B3E10" w:rsidP="00053773">
            <w:pPr>
              <w:spacing w:after="0" w:line="360" w:lineRule="auto"/>
              <w:jc w:val="center"/>
              <w:rPr>
                <w:rFonts w:ascii="Bookman Old Style" w:eastAsia="Times New Roman" w:hAnsi="Bookman Old Style" w:cs="Times New Roman"/>
                <w:color w:val="000000"/>
                <w:sz w:val="24"/>
                <w:szCs w:val="24"/>
                <w:lang w:eastAsia="en-IN"/>
              </w:rPr>
            </w:pPr>
            <w:r w:rsidRPr="00EE3EBD">
              <w:rPr>
                <w:rFonts w:ascii="Bookman Old Style" w:eastAsia="Times New Roman" w:hAnsi="Bookman Old Style" w:cs="Times New Roman"/>
                <w:color w:val="000000"/>
                <w:sz w:val="24"/>
                <w:szCs w:val="24"/>
                <w:lang w:eastAsia="en-IN"/>
              </w:rPr>
              <w:t>600</w:t>
            </w:r>
          </w:p>
        </w:tc>
      </w:tr>
    </w:tbl>
    <w:p w:rsidR="007B3E10" w:rsidRDefault="007B3E10" w:rsidP="00FD404C">
      <w:pPr>
        <w:autoSpaceDE w:val="0"/>
        <w:autoSpaceDN w:val="0"/>
        <w:adjustRightInd w:val="0"/>
        <w:spacing w:after="0" w:line="360" w:lineRule="auto"/>
        <w:jc w:val="both"/>
        <w:rPr>
          <w:rFonts w:ascii="Bookman Old Style" w:hAnsi="Bookman Old Style" w:cs="Bookman Old Style"/>
          <w:color w:val="000000"/>
          <w:sz w:val="24"/>
          <w:szCs w:val="24"/>
        </w:rPr>
      </w:pP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In the above illustration, Bidder A would be awarded 600 MT of </w:t>
      </w:r>
      <w:r w:rsidR="006E124C">
        <w:rPr>
          <w:rFonts w:ascii="Bookman Old Style" w:hAnsi="Bookman Old Style" w:cs="Bookman Old Style"/>
          <w:color w:val="000000"/>
          <w:sz w:val="24"/>
          <w:szCs w:val="24"/>
        </w:rPr>
        <w:t>Maize</w:t>
      </w:r>
      <w:r>
        <w:rPr>
          <w:rFonts w:ascii="Bookman Old Style" w:hAnsi="Bookman Old Style" w:cs="Bookman Old Style"/>
          <w:color w:val="000000"/>
          <w:sz w:val="24"/>
          <w:szCs w:val="24"/>
        </w:rPr>
        <w:t xml:space="preserve"> at a price </w:t>
      </w:r>
      <w:proofErr w:type="gramStart"/>
      <w:r>
        <w:rPr>
          <w:rFonts w:ascii="Bookman Old Style" w:hAnsi="Bookman Old Style" w:cs="Bookman Old Style"/>
          <w:color w:val="000000"/>
          <w:sz w:val="24"/>
          <w:szCs w:val="24"/>
        </w:rPr>
        <w:t xml:space="preserve">of </w:t>
      </w:r>
      <w:r>
        <w:rPr>
          <w:rFonts w:ascii="Times New Roman" w:hAnsi="Times New Roman" w:cs="Times New Roman"/>
          <w:color w:val="000000"/>
          <w:sz w:val="24"/>
          <w:szCs w:val="24"/>
        </w:rPr>
        <w:t>₹</w:t>
      </w:r>
      <w:r>
        <w:rPr>
          <w:rFonts w:ascii="Bookman Old Style" w:hAnsi="Bookman Old Style" w:cs="Bookman Old Style"/>
          <w:color w:val="000000"/>
          <w:sz w:val="24"/>
          <w:szCs w:val="24"/>
        </w:rPr>
        <w:t xml:space="preserve"> 1</w:t>
      </w:r>
      <w:r w:rsidR="00C91043">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C91043">
        <w:rPr>
          <w:rFonts w:ascii="Bookman Old Style" w:hAnsi="Bookman Old Style" w:cs="Bookman Old Style"/>
          <w:color w:val="000000"/>
          <w:sz w:val="24"/>
          <w:szCs w:val="24"/>
        </w:rPr>
        <w:t>80</w:t>
      </w:r>
      <w:proofErr w:type="gramEnd"/>
      <w:r w:rsidR="00C91043">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per </w:t>
      </w:r>
      <w:proofErr w:type="spellStart"/>
      <w:r w:rsidR="00C91043">
        <w:rPr>
          <w:rFonts w:ascii="Bookman Old Style" w:hAnsi="Bookman Old Style" w:cs="Bookman Old Style"/>
          <w:color w:val="000000"/>
          <w:sz w:val="24"/>
          <w:szCs w:val="24"/>
        </w:rPr>
        <w:t>qunital</w:t>
      </w:r>
      <w:proofErr w:type="spellEnd"/>
      <w:r>
        <w:rPr>
          <w:rFonts w:ascii="Bookman Old Style" w:hAnsi="Bookman Old Style" w:cs="Bookman Old Style"/>
          <w:color w:val="000000"/>
          <w:sz w:val="24"/>
          <w:szCs w:val="24"/>
        </w:rPr>
        <w:t xml:space="preserve">; and Bidder C would be awarded 400 MT of </w:t>
      </w:r>
      <w:r w:rsidR="006E124C">
        <w:rPr>
          <w:rFonts w:ascii="Bookman Old Style" w:hAnsi="Bookman Old Style" w:cs="Bookman Old Style"/>
          <w:color w:val="000000"/>
          <w:sz w:val="24"/>
          <w:szCs w:val="24"/>
        </w:rPr>
        <w:t>Maize</w:t>
      </w:r>
      <w:r>
        <w:rPr>
          <w:rFonts w:ascii="Bookman Old Style" w:hAnsi="Bookman Old Style" w:cs="Bookman Old Style"/>
          <w:color w:val="000000"/>
          <w:sz w:val="24"/>
          <w:szCs w:val="24"/>
        </w:rPr>
        <w:t xml:space="preserve"> at a price of </w:t>
      </w:r>
      <w:r>
        <w:rPr>
          <w:rFonts w:ascii="Times New Roman" w:hAnsi="Times New Roman" w:cs="Times New Roman"/>
          <w:color w:val="000000"/>
          <w:sz w:val="24"/>
          <w:szCs w:val="24"/>
        </w:rPr>
        <w:t>₹</w:t>
      </w:r>
      <w:r>
        <w:rPr>
          <w:rFonts w:ascii="Bookman Old Style" w:hAnsi="Bookman Old Style" w:cs="Bookman Old Style"/>
          <w:color w:val="000000"/>
          <w:sz w:val="24"/>
          <w:szCs w:val="24"/>
        </w:rPr>
        <w:t xml:space="preserve"> 1</w:t>
      </w:r>
      <w:r w:rsidR="00C91043">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C91043">
        <w:rPr>
          <w:rFonts w:ascii="Bookman Old Style" w:hAnsi="Bookman Old Style" w:cs="Bookman Old Style"/>
          <w:color w:val="000000"/>
          <w:sz w:val="24"/>
          <w:szCs w:val="24"/>
        </w:rPr>
        <w:t>9</w:t>
      </w:r>
      <w:r>
        <w:rPr>
          <w:rFonts w:ascii="Bookman Old Style" w:hAnsi="Bookman Old Style" w:cs="Bookman Old Style"/>
          <w:color w:val="000000"/>
          <w:sz w:val="24"/>
          <w:szCs w:val="24"/>
        </w:rPr>
        <w:t xml:space="preserve">8 per kg. These allocations are tentative </w:t>
      </w:r>
      <w:r w:rsidR="00AD27E8">
        <w:rPr>
          <w:rFonts w:ascii="Bookman Old Style" w:hAnsi="Bookman Old Style" w:cs="Bookman Old Style"/>
          <w:color w:val="000000"/>
          <w:sz w:val="24"/>
          <w:szCs w:val="24"/>
        </w:rPr>
        <w:t xml:space="preserve">and </w:t>
      </w:r>
      <w:r>
        <w:rPr>
          <w:rFonts w:ascii="Bookman Old Style" w:hAnsi="Bookman Old Style" w:cs="Bookman Old Style"/>
          <w:color w:val="000000"/>
          <w:sz w:val="24"/>
          <w:szCs w:val="24"/>
        </w:rPr>
        <w:t xml:space="preserve">subject to acceptance of Buyer.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In the above illustration, the following three options are available: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Pr="00370BAB" w:rsidRDefault="007B3E10" w:rsidP="00FD404C">
      <w:pPr>
        <w:autoSpaceDE w:val="0"/>
        <w:autoSpaceDN w:val="0"/>
        <w:adjustRightInd w:val="0"/>
        <w:spacing w:after="0" w:line="360" w:lineRule="auto"/>
        <w:ind w:left="567"/>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Option 1</w:t>
      </w:r>
      <w:r>
        <w:rPr>
          <w:rFonts w:ascii="Bookman Old Style" w:hAnsi="Bookman Old Style" w:cs="Bookman Old Style"/>
          <w:color w:val="000000"/>
          <w:sz w:val="24"/>
          <w:szCs w:val="24"/>
        </w:rPr>
        <w:t xml:space="preserve">: Buyer accepts the price </w:t>
      </w:r>
      <w:proofErr w:type="gramStart"/>
      <w:r>
        <w:rPr>
          <w:rFonts w:ascii="Bookman Old Style" w:hAnsi="Bookman Old Style" w:cs="Bookman Old Style"/>
          <w:color w:val="000000"/>
          <w:sz w:val="24"/>
          <w:szCs w:val="24"/>
        </w:rPr>
        <w:t>of</w:t>
      </w:r>
      <w:r>
        <w:rPr>
          <w:rFonts w:ascii="Bookman Old Style" w:hAnsi="Bookman Old Style" w:cs="Bookman Old Style"/>
          <w:i/>
          <w:iCs/>
          <w:color w:val="000000"/>
          <w:sz w:val="24"/>
          <w:szCs w:val="24"/>
        </w:rPr>
        <w:t xml:space="preserve"> </w:t>
      </w:r>
      <w:r>
        <w:rPr>
          <w:rFonts w:ascii="Times New Roman" w:hAnsi="Times New Roman" w:cs="Times New Roman"/>
          <w:color w:val="000000"/>
          <w:sz w:val="24"/>
          <w:szCs w:val="24"/>
        </w:rPr>
        <w:t>₹</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1</w:t>
      </w:r>
      <w:r w:rsidR="00AD27E8">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AD27E8">
        <w:rPr>
          <w:rFonts w:ascii="Bookman Old Style" w:hAnsi="Bookman Old Style" w:cs="Bookman Old Style"/>
          <w:color w:val="000000"/>
          <w:sz w:val="24"/>
          <w:szCs w:val="24"/>
        </w:rPr>
        <w:t>80</w:t>
      </w:r>
      <w:proofErr w:type="gramEnd"/>
      <w:r>
        <w:rPr>
          <w:rFonts w:ascii="Bookman Old Style" w:hAnsi="Bookman Old Style" w:cs="Bookman Old Style"/>
          <w:color w:val="000000"/>
          <w:sz w:val="24"/>
          <w:szCs w:val="24"/>
        </w:rPr>
        <w:t xml:space="preserve"> then Bidder A would be</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 xml:space="preserve">awarded 600 MT @ </w:t>
      </w:r>
      <w:r>
        <w:rPr>
          <w:rFonts w:ascii="Times New Roman" w:hAnsi="Times New Roman" w:cs="Times New Roman"/>
          <w:color w:val="000000"/>
          <w:sz w:val="24"/>
          <w:szCs w:val="24"/>
        </w:rPr>
        <w:t>₹</w:t>
      </w:r>
      <w:r>
        <w:rPr>
          <w:rFonts w:ascii="Bookman Old Style" w:hAnsi="Bookman Old Style" w:cs="Bookman Old Style"/>
          <w:color w:val="000000"/>
          <w:sz w:val="24"/>
          <w:szCs w:val="24"/>
        </w:rPr>
        <w:t xml:space="preserve"> 1</w:t>
      </w:r>
      <w:r w:rsidR="00AD27E8">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AD27E8">
        <w:rPr>
          <w:rFonts w:ascii="Bookman Old Style" w:hAnsi="Bookman Old Style" w:cs="Bookman Old Style"/>
          <w:color w:val="000000"/>
          <w:sz w:val="24"/>
          <w:szCs w:val="24"/>
        </w:rPr>
        <w:t>80</w:t>
      </w:r>
      <w:r>
        <w:rPr>
          <w:rFonts w:ascii="Bookman Old Style" w:hAnsi="Bookman Old Style" w:cs="Bookman Old Style"/>
          <w:color w:val="000000"/>
          <w:sz w:val="24"/>
          <w:szCs w:val="24"/>
        </w:rPr>
        <w:t xml:space="preserve"> while Bidder C will not get any allocation.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Pr="00C84819" w:rsidRDefault="007B3E10" w:rsidP="00FD404C">
      <w:pPr>
        <w:autoSpaceDE w:val="0"/>
        <w:autoSpaceDN w:val="0"/>
        <w:adjustRightInd w:val="0"/>
        <w:spacing w:after="0" w:line="360" w:lineRule="auto"/>
        <w:ind w:left="567"/>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Option 2</w:t>
      </w:r>
      <w:r>
        <w:rPr>
          <w:rFonts w:ascii="Bookman Old Style" w:hAnsi="Bookman Old Style" w:cs="Bookman Old Style"/>
          <w:color w:val="000000"/>
          <w:sz w:val="24"/>
          <w:szCs w:val="24"/>
        </w:rPr>
        <w:t xml:space="preserve">: Buyer accepts the price </w:t>
      </w:r>
      <w:proofErr w:type="gramStart"/>
      <w:r>
        <w:rPr>
          <w:rFonts w:ascii="Bookman Old Style" w:hAnsi="Bookman Old Style" w:cs="Bookman Old Style"/>
          <w:color w:val="000000"/>
          <w:sz w:val="24"/>
          <w:szCs w:val="24"/>
        </w:rPr>
        <w:t>of</w:t>
      </w:r>
      <w:r>
        <w:rPr>
          <w:rFonts w:ascii="Bookman Old Style" w:hAnsi="Bookman Old Style" w:cs="Bookman Old Style"/>
          <w:i/>
          <w:iCs/>
          <w:color w:val="000000"/>
          <w:sz w:val="24"/>
          <w:szCs w:val="24"/>
        </w:rPr>
        <w:t xml:space="preserve"> </w:t>
      </w:r>
      <w:r>
        <w:rPr>
          <w:rFonts w:ascii="Times New Roman" w:hAnsi="Times New Roman" w:cs="Times New Roman"/>
          <w:color w:val="000000"/>
          <w:sz w:val="24"/>
          <w:szCs w:val="24"/>
        </w:rPr>
        <w:t>₹</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1</w:t>
      </w:r>
      <w:r w:rsidR="00AD27E8">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AD27E8">
        <w:rPr>
          <w:rFonts w:ascii="Bookman Old Style" w:hAnsi="Bookman Old Style" w:cs="Bookman Old Style"/>
          <w:color w:val="000000"/>
          <w:sz w:val="24"/>
          <w:szCs w:val="24"/>
        </w:rPr>
        <w:t>9</w:t>
      </w:r>
      <w:r>
        <w:rPr>
          <w:rFonts w:ascii="Bookman Old Style" w:hAnsi="Bookman Old Style" w:cs="Bookman Old Style"/>
          <w:color w:val="000000"/>
          <w:sz w:val="24"/>
          <w:szCs w:val="24"/>
        </w:rPr>
        <w:t>8</w:t>
      </w:r>
      <w:proofErr w:type="gramEnd"/>
      <w:r>
        <w:rPr>
          <w:rFonts w:ascii="Bookman Old Style" w:hAnsi="Bookman Old Style" w:cs="Bookman Old Style"/>
          <w:color w:val="000000"/>
          <w:sz w:val="24"/>
          <w:szCs w:val="24"/>
        </w:rPr>
        <w:t xml:space="preserve"> then Bidder A would be</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 xml:space="preserve">awarded 600 MT @ </w:t>
      </w:r>
      <w:r>
        <w:rPr>
          <w:rFonts w:ascii="Times New Roman" w:hAnsi="Times New Roman" w:cs="Times New Roman"/>
          <w:color w:val="000000"/>
          <w:sz w:val="24"/>
          <w:szCs w:val="24"/>
        </w:rPr>
        <w:t>₹</w:t>
      </w:r>
      <w:r>
        <w:rPr>
          <w:rFonts w:ascii="Bookman Old Style" w:hAnsi="Bookman Old Style" w:cs="Bookman Old Style"/>
          <w:color w:val="000000"/>
          <w:sz w:val="24"/>
          <w:szCs w:val="24"/>
        </w:rPr>
        <w:t xml:space="preserve"> 1</w:t>
      </w:r>
      <w:r w:rsidR="00AD27E8">
        <w:rPr>
          <w:rFonts w:ascii="Bookman Old Style" w:hAnsi="Bookman Old Style" w:cs="Bookman Old Style"/>
          <w:color w:val="000000"/>
          <w:sz w:val="24"/>
          <w:szCs w:val="24"/>
        </w:rPr>
        <w:t>,380</w:t>
      </w:r>
      <w:r>
        <w:rPr>
          <w:rFonts w:ascii="Bookman Old Style" w:hAnsi="Bookman Old Style" w:cs="Bookman Old Style"/>
          <w:color w:val="000000"/>
          <w:sz w:val="24"/>
          <w:szCs w:val="24"/>
        </w:rPr>
        <w:t xml:space="preserve"> while Bidder C would be awarded 400 MT @ </w:t>
      </w:r>
      <w:r>
        <w:rPr>
          <w:rFonts w:ascii="Times New Roman" w:hAnsi="Times New Roman" w:cs="Times New Roman"/>
          <w:color w:val="000000"/>
          <w:sz w:val="24"/>
          <w:szCs w:val="24"/>
        </w:rPr>
        <w:t>₹</w:t>
      </w:r>
      <w:r>
        <w:rPr>
          <w:rFonts w:ascii="Bookman Old Style" w:hAnsi="Bookman Old Style" w:cs="Bookman Old Style"/>
          <w:color w:val="000000"/>
          <w:sz w:val="24"/>
          <w:szCs w:val="24"/>
        </w:rPr>
        <w:t>1</w:t>
      </w:r>
      <w:r w:rsidR="00AD27E8">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AD27E8">
        <w:rPr>
          <w:rFonts w:ascii="Bookman Old Style" w:hAnsi="Bookman Old Style" w:cs="Bookman Old Style"/>
          <w:color w:val="000000"/>
          <w:sz w:val="24"/>
          <w:szCs w:val="24"/>
        </w:rPr>
        <w:t>9</w:t>
      </w:r>
      <w:r>
        <w:rPr>
          <w:rFonts w:ascii="Bookman Old Style" w:hAnsi="Bookman Old Style" w:cs="Bookman Old Style"/>
          <w:color w:val="000000"/>
          <w:sz w:val="24"/>
          <w:szCs w:val="24"/>
        </w:rPr>
        <w:t xml:space="preserve">8.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Pr="00370BAB" w:rsidRDefault="007B3E10" w:rsidP="00FD404C">
      <w:pPr>
        <w:autoSpaceDE w:val="0"/>
        <w:autoSpaceDN w:val="0"/>
        <w:adjustRightInd w:val="0"/>
        <w:spacing w:after="0" w:line="360" w:lineRule="auto"/>
        <w:ind w:left="567"/>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Option 3</w:t>
      </w:r>
      <w:r>
        <w:rPr>
          <w:rFonts w:ascii="Bookman Old Style" w:hAnsi="Bookman Old Style" w:cs="Bookman Old Style"/>
          <w:color w:val="000000"/>
          <w:sz w:val="24"/>
          <w:szCs w:val="24"/>
        </w:rPr>
        <w:t xml:space="preserve">: Buyer does not accept the price </w:t>
      </w:r>
      <w:proofErr w:type="gramStart"/>
      <w:r>
        <w:rPr>
          <w:rFonts w:ascii="Bookman Old Style" w:hAnsi="Bookman Old Style" w:cs="Bookman Old Style"/>
          <w:color w:val="000000"/>
          <w:sz w:val="24"/>
          <w:szCs w:val="24"/>
        </w:rPr>
        <w:t>of</w:t>
      </w:r>
      <w:r>
        <w:rPr>
          <w:rFonts w:ascii="Bookman Old Style" w:hAnsi="Bookman Old Style" w:cs="Bookman Old Style"/>
          <w:i/>
          <w:iCs/>
          <w:color w:val="000000"/>
          <w:sz w:val="24"/>
          <w:szCs w:val="24"/>
        </w:rPr>
        <w:t xml:space="preserve"> </w:t>
      </w:r>
      <w:r>
        <w:rPr>
          <w:rFonts w:ascii="Times New Roman" w:hAnsi="Times New Roman" w:cs="Times New Roman"/>
          <w:color w:val="000000"/>
          <w:sz w:val="24"/>
          <w:szCs w:val="24"/>
        </w:rPr>
        <w:t>₹</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1</w:t>
      </w:r>
      <w:r w:rsidR="00A72111">
        <w:rPr>
          <w:rFonts w:ascii="Bookman Old Style" w:hAnsi="Bookman Old Style" w:cs="Bookman Old Style"/>
          <w:color w:val="000000"/>
          <w:sz w:val="24"/>
          <w:szCs w:val="24"/>
        </w:rPr>
        <w:t>,</w:t>
      </w:r>
      <w:r>
        <w:rPr>
          <w:rFonts w:ascii="Bookman Old Style" w:hAnsi="Bookman Old Style" w:cs="Bookman Old Style"/>
          <w:color w:val="000000"/>
          <w:sz w:val="24"/>
          <w:szCs w:val="24"/>
        </w:rPr>
        <w:t>3</w:t>
      </w:r>
      <w:r w:rsidR="00A72111">
        <w:rPr>
          <w:rFonts w:ascii="Bookman Old Style" w:hAnsi="Bookman Old Style" w:cs="Bookman Old Style"/>
          <w:color w:val="000000"/>
          <w:sz w:val="24"/>
          <w:szCs w:val="24"/>
        </w:rPr>
        <w:t>80</w:t>
      </w:r>
      <w:proofErr w:type="gramEnd"/>
      <w:r>
        <w:rPr>
          <w:rFonts w:ascii="Bookman Old Style" w:hAnsi="Bookman Old Style" w:cs="Bookman Old Style"/>
          <w:color w:val="000000"/>
          <w:sz w:val="24"/>
          <w:szCs w:val="24"/>
        </w:rPr>
        <w:t xml:space="preserve"> then the auction is</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 xml:space="preserve">failed and there would be no allocation.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Failed Auction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If the lowest quoted price bid is not acceptable to the buyer, then the auction will fail. </w:t>
      </w:r>
    </w:p>
    <w:p w:rsidR="007B3E10" w:rsidRDefault="006E124C" w:rsidP="00FD404C">
      <w:pPr>
        <w:pStyle w:val="Heading2"/>
        <w:numPr>
          <w:ilvl w:val="1"/>
          <w:numId w:val="4"/>
        </w:numPr>
        <w:spacing w:line="360" w:lineRule="auto"/>
        <w:ind w:left="567" w:hanging="567"/>
        <w:jc w:val="both"/>
        <w:rPr>
          <w:rFonts w:ascii="Times New Roman" w:hAnsi="Times New Roman" w:cs="Times New Roman"/>
        </w:rPr>
      </w:pPr>
      <w:r>
        <w:lastRenderedPageBreak/>
        <w:t>Auction Purchase</w:t>
      </w:r>
      <w:r w:rsidR="007B3E10">
        <w:t xml:space="preserve"> Bidding Rules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Bid Quantity Rule </w:t>
      </w:r>
    </w:p>
    <w:p w:rsidR="007B3E10" w:rsidRPr="00370BAB"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Bidder  may  maintain  the  same  quantity  and  decrease  the  price  or increase the quantity and decrease the price. Any such changes will be accepted only if there is decrease in total traded value.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Bid Modification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Bidders may modify their bids any number of times during round subject to bid quantity rules. Only the latest bid in each round will be considered if acceptable as per the rule. </w:t>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t>Non-Repudiation</w:t>
      </w:r>
      <w:r>
        <w:rPr>
          <w:color w:val="000000"/>
        </w:rPr>
        <w:t xml:space="preserve">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Any bid placed using the bidders username and the password shall be deemed to be an unconditional binding of the bidder to whom such username and the password has been allotted, inter-alia, for the purpose of the </w:t>
      </w:r>
      <w:proofErr w:type="spellStart"/>
      <w:r>
        <w:rPr>
          <w:rFonts w:ascii="Bookman Old Style" w:hAnsi="Bookman Old Style" w:cs="Bookman Old Style"/>
          <w:color w:val="000000"/>
          <w:sz w:val="24"/>
          <w:szCs w:val="24"/>
        </w:rPr>
        <w:t>eAuction</w:t>
      </w:r>
      <w:proofErr w:type="spellEnd"/>
      <w:r>
        <w:rPr>
          <w:rFonts w:ascii="Bookman Old Style" w:hAnsi="Bookman Old Style" w:cs="Bookman Old Style"/>
          <w:color w:val="000000"/>
          <w:sz w:val="24"/>
          <w:szCs w:val="24"/>
        </w:rPr>
        <w:t xml:space="preserve"> and the bidder shall be solely and fully responsible for all the activities that occur under such username and password. The user is therefore advised to check the username and the password before the </w:t>
      </w:r>
      <w:proofErr w:type="spellStart"/>
      <w:r>
        <w:rPr>
          <w:rFonts w:ascii="Bookman Old Style" w:hAnsi="Bookman Old Style" w:cs="Bookman Old Style"/>
          <w:color w:val="000000"/>
          <w:sz w:val="24"/>
          <w:szCs w:val="24"/>
        </w:rPr>
        <w:t>eAuction</w:t>
      </w:r>
      <w:proofErr w:type="spellEnd"/>
      <w:r>
        <w:rPr>
          <w:rFonts w:ascii="Bookman Old Style" w:hAnsi="Bookman Old Style" w:cs="Bookman Old Style"/>
          <w:color w:val="000000"/>
          <w:sz w:val="24"/>
          <w:szCs w:val="24"/>
        </w:rPr>
        <w:t xml:space="preserve"> and is advised not to reveal it to anyone so as to prevent misuse of the same. It is further suggested that bidders are requested to change the password frequently to protect from misuse. </w:t>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t>EMD / Margin and Advance Transaction Charges</w:t>
      </w:r>
      <w:r>
        <w:rPr>
          <w:color w:val="000000"/>
        </w:rPr>
        <w:t xml:space="preserve">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Sellers need to deposit Margin/EMD which will also include advance transaction charges defined as a </w:t>
      </w:r>
      <w:r w:rsidR="00C75581">
        <w:rPr>
          <w:rFonts w:ascii="Bookman Old Style" w:hAnsi="Bookman Old Style" w:cs="Bookman Old Style"/>
          <w:color w:val="000000"/>
          <w:sz w:val="24"/>
          <w:szCs w:val="24"/>
        </w:rPr>
        <w:t xml:space="preserve">predefined value or a </w:t>
      </w:r>
      <w:r>
        <w:rPr>
          <w:rFonts w:ascii="Bookman Old Style" w:hAnsi="Bookman Old Style" w:cs="Bookman Old Style"/>
          <w:color w:val="000000"/>
          <w:sz w:val="24"/>
          <w:szCs w:val="24"/>
        </w:rPr>
        <w:t xml:space="preserve">percentage to the traded value. The Margin/EMD is refundable and does not carry any interest payment.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Default="007B3E10" w:rsidP="00FD404C">
      <w:pPr>
        <w:autoSpaceDE w:val="0"/>
        <w:autoSpaceDN w:val="0"/>
        <w:adjustRightInd w:val="0"/>
        <w:spacing w:after="0" w:line="360" w:lineRule="auto"/>
        <w:ind w:left="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The advance transaction charges and EMD will be checked at the time of bidding as margin from the bidders’ cash or non-cash margins and if adequate margin is not available, bids would be rejected. </w:t>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lastRenderedPageBreak/>
        <w:t>Pre-Auction Rules</w:t>
      </w:r>
      <w:r>
        <w:rPr>
          <w:color w:val="000000"/>
        </w:rPr>
        <w:t xml:space="preserve">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Buyer Pre Auction Rules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Auction Schedule Publication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 buyer shall provide list of auction to be conducted by entering maximum required quantity within the NCDFI prescribed days prior to auction date.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Product Specification </w:t>
      </w:r>
    </w:p>
    <w:p w:rsidR="007B3E10"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 buyer shall </w:t>
      </w:r>
      <w:r w:rsidR="00FA637F">
        <w:rPr>
          <w:rFonts w:ascii="Bookman Old Style" w:hAnsi="Bookman Old Style" w:cs="Bookman Old Style"/>
          <w:color w:val="000000"/>
          <w:sz w:val="24"/>
          <w:szCs w:val="24"/>
        </w:rPr>
        <w:t>provide</w:t>
      </w:r>
      <w:r>
        <w:rPr>
          <w:rFonts w:ascii="Bookman Old Style" w:hAnsi="Bookman Old Style" w:cs="Bookman Old Style"/>
          <w:color w:val="000000"/>
          <w:sz w:val="24"/>
          <w:szCs w:val="24"/>
        </w:rPr>
        <w:t xml:space="preserve"> product specification. </w:t>
      </w:r>
      <w:r w:rsidR="00FA637F">
        <w:rPr>
          <w:rFonts w:ascii="Bookman Old Style" w:hAnsi="Bookman Old Style" w:cs="Bookman Old Style"/>
          <w:color w:val="000000"/>
          <w:sz w:val="24"/>
          <w:szCs w:val="24"/>
        </w:rPr>
        <w:t xml:space="preserve">All </w:t>
      </w:r>
      <w:proofErr w:type="spellStart"/>
      <w:r w:rsidR="00FA637F">
        <w:rPr>
          <w:rFonts w:ascii="Bookman Old Style" w:hAnsi="Bookman Old Style" w:cs="Bookman Old Style"/>
          <w:color w:val="000000"/>
          <w:sz w:val="24"/>
          <w:szCs w:val="24"/>
        </w:rPr>
        <w:t>agri</w:t>
      </w:r>
      <w:proofErr w:type="spellEnd"/>
      <w:r w:rsidR="00FA637F">
        <w:rPr>
          <w:rFonts w:ascii="Bookman Old Style" w:hAnsi="Bookman Old Style" w:cs="Bookman Old Style"/>
          <w:color w:val="000000"/>
          <w:sz w:val="24"/>
          <w:szCs w:val="24"/>
        </w:rPr>
        <w:t xml:space="preserve"> commodities traded on NCDFI </w:t>
      </w:r>
      <w:proofErr w:type="spellStart"/>
      <w:r w:rsidR="00FA637F">
        <w:rPr>
          <w:rFonts w:ascii="Bookman Old Style" w:hAnsi="Bookman Old Style" w:cs="Bookman Old Style"/>
          <w:color w:val="000000"/>
          <w:sz w:val="24"/>
          <w:szCs w:val="24"/>
        </w:rPr>
        <w:t>eMarket</w:t>
      </w:r>
      <w:proofErr w:type="spellEnd"/>
      <w:r w:rsidR="00FA637F">
        <w:rPr>
          <w:rFonts w:ascii="Bookman Old Style" w:hAnsi="Bookman Old Style" w:cs="Bookman Old Style"/>
          <w:color w:val="000000"/>
          <w:sz w:val="24"/>
          <w:szCs w:val="24"/>
        </w:rPr>
        <w:t xml:space="preserve"> shall be in conformance with the requirements of the: Food Safety and Standards Act, 2006 and the Regulations thereunder.</w:t>
      </w:r>
    </w:p>
    <w:p w:rsidR="007B3E10" w:rsidRDefault="00FA637F" w:rsidP="00FD404C">
      <w:pPr>
        <w:pStyle w:val="Heading2"/>
        <w:numPr>
          <w:ilvl w:val="2"/>
          <w:numId w:val="4"/>
        </w:numPr>
        <w:spacing w:line="360" w:lineRule="auto"/>
        <w:ind w:left="567" w:hanging="567"/>
        <w:jc w:val="both"/>
        <w:rPr>
          <w:rFonts w:ascii="Times New Roman" w:hAnsi="Times New Roman" w:cs="Times New Roman"/>
        </w:rPr>
      </w:pPr>
      <w:r>
        <w:t>Buy</w:t>
      </w:r>
      <w:r w:rsidR="007B3E10">
        <w:t xml:space="preserve"> Details </w:t>
      </w:r>
    </w:p>
    <w:p w:rsidR="00FA637F" w:rsidRPr="004B4118" w:rsidRDefault="00FA637F" w:rsidP="004B4118">
      <w:pPr>
        <w:autoSpaceDE w:val="0"/>
        <w:autoSpaceDN w:val="0"/>
        <w:adjustRightInd w:val="0"/>
        <w:spacing w:after="0" w:line="360" w:lineRule="auto"/>
        <w:ind w:left="567"/>
        <w:jc w:val="both"/>
        <w:rPr>
          <w:rFonts w:ascii="Bookman Old Style" w:hAnsi="Bookman Old Style" w:cs="Bookman Old Style"/>
          <w:color w:val="000000"/>
          <w:sz w:val="24"/>
          <w:szCs w:val="24"/>
        </w:rPr>
      </w:pPr>
      <w:r w:rsidRPr="004B4118">
        <w:rPr>
          <w:rFonts w:ascii="Bookman Old Style" w:hAnsi="Bookman Old Style" w:cs="Bookman Old Style"/>
          <w:color w:val="000000"/>
          <w:sz w:val="24"/>
          <w:szCs w:val="24"/>
        </w:rPr>
        <w:t xml:space="preserve">The buyer shall enter details pertaining to the location, date of delivery and delivery period etc. </w:t>
      </w:r>
      <w:r w:rsidR="0052015F" w:rsidRPr="004B4118">
        <w:rPr>
          <w:rFonts w:ascii="Bookman Old Style" w:hAnsi="Bookman Old Style" w:cs="Bookman Old Style"/>
          <w:color w:val="000000"/>
          <w:sz w:val="24"/>
          <w:szCs w:val="24"/>
        </w:rPr>
        <w:t>prior to auction date</w:t>
      </w:r>
      <w:r w:rsidRPr="004B4118">
        <w:rPr>
          <w:rFonts w:ascii="Bookman Old Style" w:hAnsi="Bookman Old Style" w:cs="Bookman Old Style"/>
          <w:color w:val="000000"/>
          <w:sz w:val="24"/>
          <w:szCs w:val="24"/>
        </w:rPr>
        <w:t xml:space="preserve">.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Bidders Pre Auction Rules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Registration with NCDFI </w:t>
      </w:r>
      <w:proofErr w:type="spellStart"/>
      <w:r>
        <w:t>eMarket</w:t>
      </w:r>
      <w:proofErr w:type="spellEnd"/>
      <w:r>
        <w:t xml:space="preserve"> and Trading Credentials for</w:t>
      </w:r>
      <w:r>
        <w:rPr>
          <w:rFonts w:ascii="Times New Roman" w:hAnsi="Times New Roman" w:cs="Times New Roman"/>
        </w:rPr>
        <w:t xml:space="preserve"> </w:t>
      </w:r>
      <w:proofErr w:type="spellStart"/>
      <w:r>
        <w:t>eMarket</w:t>
      </w:r>
      <w:proofErr w:type="spellEnd"/>
      <w:r>
        <w:t xml:space="preserve"> </w:t>
      </w:r>
    </w:p>
    <w:p w:rsidR="007B3E10" w:rsidRPr="00C84819"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All bidders shall register with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and procure their valid trading credentials from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w:t>
      </w:r>
    </w:p>
    <w:p w:rsidR="007B3E10" w:rsidRDefault="007B3E10" w:rsidP="00FD404C">
      <w:pPr>
        <w:pStyle w:val="Heading2"/>
        <w:numPr>
          <w:ilvl w:val="2"/>
          <w:numId w:val="4"/>
        </w:numPr>
        <w:spacing w:line="360" w:lineRule="auto"/>
        <w:ind w:left="567" w:hanging="567"/>
        <w:jc w:val="both"/>
        <w:rPr>
          <w:rFonts w:ascii="Times New Roman" w:hAnsi="Times New Roman" w:cs="Times New Roman"/>
        </w:rPr>
      </w:pPr>
      <w:r>
        <w:t xml:space="preserve">Margin Requirement </w:t>
      </w:r>
    </w:p>
    <w:p w:rsidR="007B3E10" w:rsidRPr="00E7599D"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EMD is defined as </w:t>
      </w:r>
      <w:r w:rsidR="0052015F">
        <w:rPr>
          <w:rFonts w:ascii="Bookman Old Style" w:hAnsi="Bookman Old Style" w:cs="Bookman Old Style"/>
          <w:color w:val="000000"/>
          <w:sz w:val="24"/>
          <w:szCs w:val="24"/>
        </w:rPr>
        <w:t xml:space="preserve">a </w:t>
      </w:r>
      <w:r>
        <w:rPr>
          <w:rFonts w:ascii="Bookman Old Style" w:hAnsi="Bookman Old Style" w:cs="Bookman Old Style"/>
          <w:color w:val="000000"/>
          <w:sz w:val="24"/>
          <w:szCs w:val="24"/>
        </w:rPr>
        <w:t>percentage of the traded value</w:t>
      </w:r>
      <w:r w:rsidR="0052015F">
        <w:rPr>
          <w:rFonts w:ascii="Bookman Old Style" w:hAnsi="Bookman Old Style" w:cs="Bookman Old Style"/>
          <w:color w:val="000000"/>
          <w:sz w:val="24"/>
          <w:szCs w:val="24"/>
        </w:rPr>
        <w:t xml:space="preserve"> or as mentioned in the newsletter</w:t>
      </w:r>
      <w:r>
        <w:rPr>
          <w:rFonts w:ascii="Bookman Old Style" w:hAnsi="Bookman Old Style" w:cs="Bookman Old Style"/>
          <w:color w:val="000000"/>
          <w:sz w:val="24"/>
          <w:szCs w:val="24"/>
        </w:rPr>
        <w:t xml:space="preserve">. The above mentioned amount of EMD will be checked at the time of bidding as margin from the Bidders’ cash or non-cash margins and if adequate margin is not available, bids would be rejected. </w:t>
      </w:r>
    </w:p>
    <w:p w:rsidR="002B2942" w:rsidRDefault="002B2942">
      <w:pPr>
        <w:rPr>
          <w:rFonts w:asciiTheme="majorHAnsi" w:eastAsiaTheme="majorEastAsia" w:hAnsiTheme="majorHAnsi" w:cstheme="majorBidi"/>
          <w:b/>
          <w:bCs/>
          <w:color w:val="365F91" w:themeColor="accent1" w:themeShade="BF"/>
          <w:sz w:val="28"/>
          <w:szCs w:val="28"/>
        </w:rPr>
      </w:pPr>
      <w:r>
        <w:br w:type="page"/>
      </w:r>
    </w:p>
    <w:p w:rsidR="007B3E10" w:rsidRDefault="007B3E10" w:rsidP="00FD404C">
      <w:pPr>
        <w:pStyle w:val="Heading1"/>
        <w:numPr>
          <w:ilvl w:val="0"/>
          <w:numId w:val="4"/>
        </w:numPr>
        <w:spacing w:line="360" w:lineRule="auto"/>
        <w:ind w:left="567" w:hanging="567"/>
        <w:jc w:val="both"/>
        <w:rPr>
          <w:rFonts w:ascii="Times New Roman" w:hAnsi="Times New Roman" w:cs="Times New Roman"/>
          <w:sz w:val="24"/>
          <w:szCs w:val="24"/>
        </w:rPr>
      </w:pPr>
      <w:r>
        <w:lastRenderedPageBreak/>
        <w:t>Post Trade Auction Fulfilment Rules</w:t>
      </w:r>
      <w:r>
        <w:rPr>
          <w:color w:val="000000"/>
        </w:rPr>
        <w:t xml:space="preserve">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Bidder Fulfilment </w:t>
      </w:r>
    </w:p>
    <w:p w:rsidR="007B3E10" w:rsidRPr="00E7599D" w:rsidRDefault="007B3E10" w:rsidP="00FD404C">
      <w:pPr>
        <w:autoSpaceDE w:val="0"/>
        <w:autoSpaceDN w:val="0"/>
        <w:adjustRightInd w:val="0"/>
        <w:spacing w:after="0" w:line="360" w:lineRule="auto"/>
        <w:ind w:left="567"/>
        <w:jc w:val="both"/>
        <w:rPr>
          <w:rFonts w:ascii="Times New Roman" w:hAnsi="Times New Roman" w:cs="Times New Roman"/>
          <w:sz w:val="24"/>
          <w:szCs w:val="24"/>
        </w:rPr>
      </w:pPr>
      <w:r>
        <w:rPr>
          <w:rFonts w:ascii="Bookman Old Style" w:hAnsi="Bookman Old Style" w:cs="Bookman Old Style"/>
          <w:color w:val="000000"/>
          <w:sz w:val="24"/>
          <w:szCs w:val="24"/>
        </w:rPr>
        <w:t xml:space="preserve">The winning bidders’ EMD will be blocked till he delivers commodity to the buyer within the delivery terms as specified in the commodity wise contract note. The EMD blocked of the winning bidder will be released on confirmation of buyer after deducting transaction charges. </w:t>
      </w:r>
    </w:p>
    <w:p w:rsidR="007B3E10" w:rsidRDefault="007B3E10" w:rsidP="00FD404C">
      <w:pPr>
        <w:pStyle w:val="Heading2"/>
        <w:numPr>
          <w:ilvl w:val="1"/>
          <w:numId w:val="4"/>
        </w:numPr>
        <w:spacing w:line="360" w:lineRule="auto"/>
        <w:ind w:left="567" w:hanging="567"/>
        <w:jc w:val="both"/>
        <w:rPr>
          <w:rFonts w:ascii="Times New Roman" w:hAnsi="Times New Roman" w:cs="Times New Roman"/>
        </w:rPr>
      </w:pPr>
      <w:r>
        <w:t xml:space="preserve">Buyer Fulfilment </w:t>
      </w:r>
    </w:p>
    <w:p w:rsidR="007B3E10" w:rsidRPr="007A72AB"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E7599D">
        <w:rPr>
          <w:rFonts w:ascii="Bookman Old Style" w:hAnsi="Bookman Old Style" w:cs="Bookman Old Style"/>
          <w:color w:val="000000"/>
          <w:sz w:val="24"/>
          <w:szCs w:val="24"/>
        </w:rPr>
        <w:t xml:space="preserve">The buyer will timely confirm the supply status and EMD of seller will be released. </w:t>
      </w:r>
    </w:p>
    <w:p w:rsidR="007B3E10" w:rsidRPr="007A72AB"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7A72AB">
        <w:rPr>
          <w:rFonts w:ascii="Bookman Old Style" w:hAnsi="Bookman Old Style" w:cs="Bookman Old Style"/>
          <w:color w:val="000000"/>
          <w:sz w:val="24"/>
          <w:szCs w:val="24"/>
        </w:rPr>
        <w:t xml:space="preserve">The buyer will settle the fund obligation within the payment terms as defined in the supply agreement uploaded by buyer. </w:t>
      </w:r>
    </w:p>
    <w:p w:rsidR="007B3E10" w:rsidRPr="007A72AB" w:rsidRDefault="007B3E10" w:rsidP="00FD404C">
      <w:pPr>
        <w:pStyle w:val="ListParagraph"/>
        <w:numPr>
          <w:ilvl w:val="2"/>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7A72AB">
        <w:rPr>
          <w:rFonts w:ascii="Bookman Old Style" w:hAnsi="Bookman Old Style" w:cs="Bookman Old Style"/>
          <w:color w:val="000000"/>
          <w:sz w:val="24"/>
          <w:szCs w:val="24"/>
        </w:rPr>
        <w:t xml:space="preserve">The buyer after settling the funds obligation will intimate the NCDFI through NCDFI </w:t>
      </w:r>
      <w:proofErr w:type="spellStart"/>
      <w:r w:rsidRPr="007A72AB">
        <w:rPr>
          <w:rFonts w:ascii="Bookman Old Style" w:hAnsi="Bookman Old Style" w:cs="Bookman Old Style"/>
          <w:color w:val="000000"/>
          <w:sz w:val="24"/>
          <w:szCs w:val="24"/>
        </w:rPr>
        <w:t>eMarket</w:t>
      </w:r>
      <w:proofErr w:type="spellEnd"/>
      <w:r w:rsidRPr="007A72AB">
        <w:rPr>
          <w:rFonts w:ascii="Bookman Old Style" w:hAnsi="Bookman Old Style" w:cs="Bookman Old Style"/>
          <w:color w:val="000000"/>
          <w:sz w:val="24"/>
          <w:szCs w:val="24"/>
        </w:rPr>
        <w:t xml:space="preserve"> regarding the payment details.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sz w:val="20"/>
          <w:szCs w:val="20"/>
        </w:rPr>
        <w:t xml:space="preserve"> </w:t>
      </w:r>
    </w:p>
    <w:p w:rsidR="007B3E10" w:rsidRPr="00E7599D" w:rsidRDefault="007B3E10" w:rsidP="00FD404C">
      <w:pPr>
        <w:pStyle w:val="ListParagraph"/>
        <w:numPr>
          <w:ilvl w:val="1"/>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E7599D">
        <w:rPr>
          <w:rFonts w:ascii="Bookman Old Style" w:hAnsi="Bookman Old Style" w:cs="Bookman Old Style"/>
          <w:color w:val="000000"/>
          <w:sz w:val="24"/>
          <w:szCs w:val="24"/>
        </w:rPr>
        <w:t xml:space="preserve">In case no intimation is received from bidder and buyer within one month of specified contract period mentioned for the auction, it will be presumed that the contract obligations were fulfilled and accordingly margins of seller would be released. </w:t>
      </w:r>
    </w:p>
    <w:p w:rsidR="007B3E10" w:rsidRDefault="007B3E10" w:rsidP="00FD40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7B3E10" w:rsidRDefault="007B3E10" w:rsidP="00FD404C">
      <w:pPr>
        <w:spacing w:line="360" w:lineRule="auto"/>
        <w:jc w:val="center"/>
      </w:pPr>
      <w:bookmarkStart w:id="0" w:name="_GoBack"/>
      <w:bookmarkEnd w:id="0"/>
      <w:r>
        <w:rPr>
          <w:rFonts w:ascii="Times New Roman" w:hAnsi="Times New Roman" w:cs="Times New Roman"/>
          <w:color w:val="000000"/>
        </w:rPr>
        <w:t>***</w:t>
      </w:r>
    </w:p>
    <w:p w:rsidR="005E7308" w:rsidRPr="007B3E10" w:rsidRDefault="005E7308" w:rsidP="00FD404C">
      <w:pPr>
        <w:spacing w:line="360" w:lineRule="auto"/>
      </w:pPr>
    </w:p>
    <w:sectPr w:rsidR="005E7308" w:rsidRPr="007B3E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49" w:rsidRDefault="00A05B49" w:rsidP="007B3E10">
      <w:pPr>
        <w:spacing w:after="0" w:line="240" w:lineRule="auto"/>
      </w:pPr>
      <w:r>
        <w:separator/>
      </w:r>
    </w:p>
  </w:endnote>
  <w:endnote w:type="continuationSeparator" w:id="0">
    <w:p w:rsidR="00A05B49" w:rsidRDefault="00A05B49" w:rsidP="007B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DA" w:rsidRDefault="00A05B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49" w:rsidRDefault="00A05B49" w:rsidP="007B3E10">
      <w:pPr>
        <w:spacing w:after="0" w:line="240" w:lineRule="auto"/>
      </w:pPr>
      <w:r>
        <w:separator/>
      </w:r>
    </w:p>
  </w:footnote>
  <w:footnote w:type="continuationSeparator" w:id="0">
    <w:p w:rsidR="00A05B49" w:rsidRDefault="00A05B49" w:rsidP="007B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DA" w:rsidRDefault="00A05B49" w:rsidP="005D68DA">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7E6"/>
    <w:multiLevelType w:val="multilevel"/>
    <w:tmpl w:val="5CB64418"/>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asciiTheme="majorHAnsi" w:hAnsiTheme="majorHAnsi" w:cstheme="majorBidi" w:hint="default"/>
        <w:b w:val="0"/>
        <w:color w:val="auto"/>
        <w:sz w:val="24"/>
        <w:szCs w:val="24"/>
      </w:rPr>
    </w:lvl>
    <w:lvl w:ilvl="2">
      <w:start w:val="1"/>
      <w:numFmt w:val="decimal"/>
      <w:isLgl/>
      <w:lvlText w:val="%1.%2.%3"/>
      <w:lvlJc w:val="left"/>
      <w:pPr>
        <w:ind w:left="1080" w:hanging="720"/>
      </w:pPr>
      <w:rPr>
        <w:rFonts w:asciiTheme="majorHAnsi" w:hAnsiTheme="majorHAnsi" w:cstheme="majorBidi" w:hint="default"/>
        <w:b w:val="0"/>
        <w:color w:val="auto"/>
        <w:sz w:val="24"/>
        <w:szCs w:val="24"/>
      </w:rPr>
    </w:lvl>
    <w:lvl w:ilvl="3">
      <w:start w:val="1"/>
      <w:numFmt w:val="decimal"/>
      <w:isLgl/>
      <w:lvlText w:val="%1.%2.%3.%4"/>
      <w:lvlJc w:val="left"/>
      <w:pPr>
        <w:ind w:left="1080" w:hanging="72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1" w15:restartNumberingAfterBreak="0">
    <w:nsid w:val="0E98081A"/>
    <w:multiLevelType w:val="hybridMultilevel"/>
    <w:tmpl w:val="177063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1E6A6D"/>
    <w:multiLevelType w:val="hybridMultilevel"/>
    <w:tmpl w:val="604A770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5A64CA"/>
    <w:multiLevelType w:val="hybridMultilevel"/>
    <w:tmpl w:val="E3ACC5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617A51"/>
    <w:multiLevelType w:val="hybridMultilevel"/>
    <w:tmpl w:val="734A416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D3"/>
    <w:rsid w:val="000060C8"/>
    <w:rsid w:val="00053773"/>
    <w:rsid w:val="000B5251"/>
    <w:rsid w:val="000C3DD9"/>
    <w:rsid w:val="000F2E21"/>
    <w:rsid w:val="0017525F"/>
    <w:rsid w:val="001757A7"/>
    <w:rsid w:val="001B43D3"/>
    <w:rsid w:val="0024432F"/>
    <w:rsid w:val="002B2942"/>
    <w:rsid w:val="00347331"/>
    <w:rsid w:val="004935FC"/>
    <w:rsid w:val="004B4118"/>
    <w:rsid w:val="004D739F"/>
    <w:rsid w:val="0052015F"/>
    <w:rsid w:val="00550676"/>
    <w:rsid w:val="005E18CD"/>
    <w:rsid w:val="005E7308"/>
    <w:rsid w:val="00637A1D"/>
    <w:rsid w:val="006C0CDC"/>
    <w:rsid w:val="006E124C"/>
    <w:rsid w:val="007B3E10"/>
    <w:rsid w:val="007F5578"/>
    <w:rsid w:val="00922394"/>
    <w:rsid w:val="009321B7"/>
    <w:rsid w:val="00A05B49"/>
    <w:rsid w:val="00A43512"/>
    <w:rsid w:val="00A657E1"/>
    <w:rsid w:val="00A72111"/>
    <w:rsid w:val="00AD27E8"/>
    <w:rsid w:val="00B809B1"/>
    <w:rsid w:val="00C630A8"/>
    <w:rsid w:val="00C75581"/>
    <w:rsid w:val="00C77E6E"/>
    <w:rsid w:val="00C91043"/>
    <w:rsid w:val="00C94AF8"/>
    <w:rsid w:val="00D74B13"/>
    <w:rsid w:val="00E2637F"/>
    <w:rsid w:val="00EA3C99"/>
    <w:rsid w:val="00EC1728"/>
    <w:rsid w:val="00F87B3A"/>
    <w:rsid w:val="00FA637F"/>
    <w:rsid w:val="00FD40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C4C1"/>
  <w15:docId w15:val="{B7480523-50A1-4BF4-914A-48A9DDA3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0"/>
  </w:style>
  <w:style w:type="paragraph" w:styleId="Heading1">
    <w:name w:val="heading 1"/>
    <w:basedOn w:val="Normal"/>
    <w:next w:val="Normal"/>
    <w:link w:val="Heading1Char"/>
    <w:uiPriority w:val="9"/>
    <w:qFormat/>
    <w:rsid w:val="007B3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3E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E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3E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B3E10"/>
    <w:pPr>
      <w:ind w:left="720"/>
      <w:contextualSpacing/>
    </w:pPr>
  </w:style>
  <w:style w:type="paragraph" w:styleId="Header">
    <w:name w:val="header"/>
    <w:basedOn w:val="Normal"/>
    <w:link w:val="HeaderChar"/>
    <w:uiPriority w:val="99"/>
    <w:unhideWhenUsed/>
    <w:rsid w:val="007B3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E10"/>
  </w:style>
  <w:style w:type="paragraph" w:styleId="Footer">
    <w:name w:val="footer"/>
    <w:basedOn w:val="Normal"/>
    <w:link w:val="FooterChar"/>
    <w:uiPriority w:val="99"/>
    <w:unhideWhenUsed/>
    <w:rsid w:val="007B3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E10"/>
  </w:style>
  <w:style w:type="paragraph" w:styleId="TOCHeading">
    <w:name w:val="TOC Heading"/>
    <w:basedOn w:val="Heading1"/>
    <w:next w:val="Normal"/>
    <w:uiPriority w:val="39"/>
    <w:semiHidden/>
    <w:unhideWhenUsed/>
    <w:qFormat/>
    <w:rsid w:val="007B3E10"/>
    <w:pPr>
      <w:outlineLvl w:val="9"/>
    </w:pPr>
    <w:rPr>
      <w:lang w:val="en-US" w:eastAsia="ja-JP"/>
    </w:rPr>
  </w:style>
  <w:style w:type="paragraph" w:styleId="TOC1">
    <w:name w:val="toc 1"/>
    <w:basedOn w:val="Normal"/>
    <w:next w:val="Normal"/>
    <w:autoRedefine/>
    <w:uiPriority w:val="39"/>
    <w:unhideWhenUsed/>
    <w:rsid w:val="007B3E10"/>
    <w:pPr>
      <w:spacing w:after="100"/>
    </w:pPr>
  </w:style>
  <w:style w:type="paragraph" w:styleId="TOC2">
    <w:name w:val="toc 2"/>
    <w:basedOn w:val="Normal"/>
    <w:next w:val="Normal"/>
    <w:autoRedefine/>
    <w:uiPriority w:val="39"/>
    <w:unhideWhenUsed/>
    <w:rsid w:val="007B3E10"/>
    <w:pPr>
      <w:spacing w:after="100"/>
      <w:ind w:left="220"/>
    </w:pPr>
  </w:style>
  <w:style w:type="character" w:styleId="Hyperlink">
    <w:name w:val="Hyperlink"/>
    <w:basedOn w:val="DefaultParagraphFont"/>
    <w:uiPriority w:val="99"/>
    <w:unhideWhenUsed/>
    <w:rsid w:val="007B3E10"/>
    <w:rPr>
      <w:color w:val="0000FF" w:themeColor="hyperlink"/>
      <w:u w:val="single"/>
    </w:rPr>
  </w:style>
  <w:style w:type="paragraph" w:styleId="BalloonText">
    <w:name w:val="Balloon Text"/>
    <w:basedOn w:val="Normal"/>
    <w:link w:val="BalloonTextChar"/>
    <w:uiPriority w:val="99"/>
    <w:semiHidden/>
    <w:unhideWhenUsed/>
    <w:rsid w:val="007B3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Dhanush A R</dc:creator>
  <cp:keywords/>
  <dc:description/>
  <cp:lastModifiedBy>Srinivas Sajja</cp:lastModifiedBy>
  <cp:revision>30</cp:revision>
  <dcterms:created xsi:type="dcterms:W3CDTF">2019-01-01T07:20:00Z</dcterms:created>
  <dcterms:modified xsi:type="dcterms:W3CDTF">2019-01-01T09:13:00Z</dcterms:modified>
</cp:coreProperties>
</file>